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DA" w:rsidRPr="004F7BDA" w:rsidRDefault="004F7BDA" w:rsidP="004F7BDA">
      <w:pPr>
        <w:widowControl w:val="0"/>
        <w:autoSpaceDE w:val="0"/>
        <w:autoSpaceDN w:val="0"/>
        <w:spacing w:before="67" w:after="0" w:line="240" w:lineRule="auto"/>
        <w:ind w:left="805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7B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2</w:t>
      </w:r>
    </w:p>
    <w:p w:rsidR="004F7BDA" w:rsidRPr="004F7BDA" w:rsidRDefault="004F7BDA" w:rsidP="004F7BDA">
      <w:pPr>
        <w:widowControl w:val="0"/>
        <w:autoSpaceDE w:val="0"/>
        <w:autoSpaceDN w:val="0"/>
        <w:spacing w:before="250" w:after="0"/>
        <w:ind w:left="1685" w:right="155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7B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Перечня нормативных документов по видам работ, выполняемых строительной организацией</w:t>
      </w: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7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tabs>
          <w:tab w:val="left" w:pos="9248"/>
        </w:tabs>
        <w:autoSpaceDE w:val="0"/>
        <w:autoSpaceDN w:val="0"/>
        <w:spacing w:before="1" w:after="0"/>
        <w:ind w:left="7175" w:right="885" w:firstLine="12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4F7BDA">
        <w:rPr>
          <w:rFonts w:ascii="Times New Roman" w:eastAsia="Times New Roman" w:hAnsi="Times New Roman" w:cs="Times New Roman"/>
          <w:lang w:eastAsia="ru-RU" w:bidi="ru-RU"/>
        </w:rPr>
        <w:t>Генеральный</w:t>
      </w:r>
      <w:r w:rsidRPr="004F7BDA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lang w:eastAsia="ru-RU" w:bidi="ru-RU"/>
        </w:rPr>
        <w:t xml:space="preserve">директор ООО </w:t>
      </w:r>
      <w:r w:rsidRPr="004F7BDA">
        <w:rPr>
          <w:rFonts w:ascii="Times New Roman" w:eastAsia="Times New Roman" w:hAnsi="Times New Roman" w:cs="Times New Roman"/>
          <w:spacing w:val="-5"/>
          <w:lang w:eastAsia="ru-RU" w:bidi="ru-RU"/>
        </w:rPr>
        <w:t>«</w:t>
      </w:r>
      <w:r w:rsidRPr="004F7BDA">
        <w:rPr>
          <w:rFonts w:ascii="Times New Roman" w:eastAsia="Times New Roman" w:hAnsi="Times New Roman" w:cs="Times New Roman"/>
          <w:spacing w:val="-5"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spacing w:val="-5"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spacing w:val="-17"/>
          <w:lang w:eastAsia="ru-RU" w:bidi="ru-RU"/>
        </w:rPr>
        <w:t>»</w:t>
      </w:r>
    </w:p>
    <w:p w:rsidR="004F7BDA" w:rsidRPr="004F7BDA" w:rsidRDefault="004F7BDA" w:rsidP="004F7BDA">
      <w:pPr>
        <w:widowControl w:val="0"/>
        <w:tabs>
          <w:tab w:val="left" w:pos="1322"/>
        </w:tabs>
        <w:autoSpaceDE w:val="0"/>
        <w:autoSpaceDN w:val="0"/>
        <w:spacing w:after="0" w:line="252" w:lineRule="exact"/>
        <w:ind w:right="915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4F7BDA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spacing w:val="-1"/>
          <w:lang w:eastAsia="ru-RU" w:bidi="ru-RU"/>
        </w:rPr>
        <w:t>(Ф.И.О.)</w:t>
      </w: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tabs>
          <w:tab w:val="left" w:pos="7123"/>
        </w:tabs>
        <w:autoSpaceDE w:val="0"/>
        <w:autoSpaceDN w:val="0"/>
        <w:spacing w:after="0" w:line="465" w:lineRule="auto"/>
        <w:ind w:left="1824" w:right="169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4F7BDA">
        <w:rPr>
          <w:rFonts w:ascii="Times New Roman" w:eastAsia="Times New Roman" w:hAnsi="Times New Roman" w:cs="Times New Roman"/>
          <w:b/>
          <w:lang w:eastAsia="ru-RU" w:bidi="ru-RU"/>
        </w:rPr>
        <w:t>Перечень нормативных документов по видам работ,</w:t>
      </w:r>
      <w:r w:rsidRPr="004F7BDA">
        <w:rPr>
          <w:rFonts w:ascii="Times New Roman" w:eastAsia="Times New Roman" w:hAnsi="Times New Roman" w:cs="Times New Roman"/>
          <w:b/>
          <w:spacing w:val="-20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выполняемых ООО</w:t>
      </w:r>
      <w:r w:rsidRPr="004F7BDA">
        <w:rPr>
          <w:rFonts w:ascii="Times New Roman" w:eastAsia="Times New Roman" w:hAnsi="Times New Roman" w:cs="Times New Roman"/>
          <w:b/>
          <w:spacing w:val="1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«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»</w:t>
      </w:r>
    </w:p>
    <w:p w:rsidR="004F7BDA" w:rsidRPr="004F7BDA" w:rsidRDefault="004F7BDA" w:rsidP="004F7BDA">
      <w:pPr>
        <w:widowControl w:val="0"/>
        <w:tabs>
          <w:tab w:val="left" w:pos="2282"/>
          <w:tab w:val="left" w:pos="3437"/>
          <w:tab w:val="left" w:pos="3986"/>
        </w:tabs>
        <w:autoSpaceDE w:val="0"/>
        <w:autoSpaceDN w:val="0"/>
        <w:spacing w:after="0" w:line="240" w:lineRule="auto"/>
        <w:ind w:left="13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4F7BDA">
        <w:rPr>
          <w:rFonts w:ascii="Times New Roman" w:eastAsia="Times New Roman" w:hAnsi="Times New Roman" w:cs="Times New Roman"/>
          <w:b/>
          <w:lang w:eastAsia="ru-RU" w:bidi="ru-RU"/>
        </w:rPr>
        <w:t>по состоянию на</w:t>
      </w:r>
      <w:r w:rsidRPr="004F7BDA">
        <w:rPr>
          <w:rFonts w:ascii="Times New Roman" w:eastAsia="Times New Roman" w:hAnsi="Times New Roman" w:cs="Times New Roman"/>
          <w:b/>
          <w:spacing w:val="-3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«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»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20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Pr="004F7BDA">
        <w:rPr>
          <w:rFonts w:ascii="Times New Roman" w:eastAsia="Times New Roman" w:hAnsi="Times New Roman" w:cs="Times New Roman"/>
          <w:b/>
          <w:u w:val="single"/>
          <w:lang w:eastAsia="ru-RU" w:bidi="ru-RU"/>
        </w:rPr>
        <w:tab/>
      </w:r>
      <w:r w:rsidRPr="004F7BDA">
        <w:rPr>
          <w:rFonts w:ascii="Times New Roman" w:eastAsia="Times New Roman" w:hAnsi="Times New Roman" w:cs="Times New Roman"/>
          <w:b/>
          <w:lang w:eastAsia="ru-RU" w:bidi="ru-RU"/>
        </w:rPr>
        <w:t>г.</w:t>
      </w: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4F7BDA" w:rsidRPr="004F7BDA" w:rsidRDefault="004F7BDA" w:rsidP="004F7BDA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1"/>
        <w:gridCol w:w="2708"/>
        <w:gridCol w:w="2266"/>
        <w:gridCol w:w="1429"/>
        <w:gridCol w:w="1532"/>
      </w:tblGrid>
      <w:tr w:rsidR="004F7BDA" w:rsidRPr="004F7BDA" w:rsidTr="00F61882">
        <w:trPr>
          <w:trHeight w:val="251"/>
        </w:trPr>
        <w:tc>
          <w:tcPr>
            <w:tcW w:w="569" w:type="dxa"/>
            <w:vMerge w:val="restart"/>
          </w:tcPr>
          <w:p w:rsidR="004F7BDA" w:rsidRPr="004F7BDA" w:rsidRDefault="004F7BDA" w:rsidP="004F7BDA">
            <w:pPr>
              <w:spacing w:line="247" w:lineRule="exact"/>
              <w:ind w:left="17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991" w:type="dxa"/>
            <w:vMerge w:val="restart"/>
          </w:tcPr>
          <w:p w:rsidR="004F7BDA" w:rsidRPr="004F7BDA" w:rsidRDefault="004F7BDA" w:rsidP="004F7BDA">
            <w:pPr>
              <w:ind w:left="141" w:right="5" w:hanging="2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Код вида работ по ОКПД 2</w:t>
            </w:r>
          </w:p>
        </w:tc>
        <w:tc>
          <w:tcPr>
            <w:tcW w:w="2708" w:type="dxa"/>
            <w:vMerge w:val="restart"/>
          </w:tcPr>
          <w:p w:rsidR="004F7BDA" w:rsidRPr="004F7BDA" w:rsidRDefault="004F7BDA" w:rsidP="004F7BDA">
            <w:pPr>
              <w:spacing w:line="247" w:lineRule="exact"/>
              <w:ind w:left="17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  <w:proofErr w:type="spellEnd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вида</w:t>
            </w:r>
            <w:proofErr w:type="spellEnd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</w:p>
        </w:tc>
        <w:tc>
          <w:tcPr>
            <w:tcW w:w="5227" w:type="dxa"/>
            <w:gridSpan w:val="3"/>
          </w:tcPr>
          <w:p w:rsidR="004F7BDA" w:rsidRPr="004F7BDA" w:rsidRDefault="004F7BDA" w:rsidP="004F7BDA">
            <w:pPr>
              <w:spacing w:line="232" w:lineRule="exact"/>
              <w:ind w:left="2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Обозначение и разделы нормативных документов</w:t>
            </w:r>
          </w:p>
        </w:tc>
      </w:tr>
      <w:tr w:rsidR="004F7BDA" w:rsidRPr="004F7BDA" w:rsidTr="00F61882">
        <w:trPr>
          <w:trHeight w:val="1264"/>
        </w:trPr>
        <w:tc>
          <w:tcPr>
            <w:tcW w:w="569" w:type="dxa"/>
            <w:vMerge/>
            <w:tcBorders>
              <w:top w:val="nil"/>
            </w:tcBorders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266" w:type="dxa"/>
          </w:tcPr>
          <w:p w:rsidR="004F7BDA" w:rsidRPr="004F7BDA" w:rsidRDefault="004F7BDA" w:rsidP="004F7BDA">
            <w:pPr>
              <w:spacing w:line="242" w:lineRule="auto"/>
              <w:ind w:left="107" w:right="9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Межгосударственные и национальные</w:t>
            </w:r>
          </w:p>
          <w:p w:rsidR="004F7BDA" w:rsidRPr="004F7BDA" w:rsidRDefault="004F7BDA" w:rsidP="004F7BDA">
            <w:pPr>
              <w:spacing w:line="242" w:lineRule="auto"/>
              <w:ind w:left="106" w:right="9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стандарты, своды правил</w:t>
            </w:r>
          </w:p>
        </w:tc>
        <w:tc>
          <w:tcPr>
            <w:tcW w:w="1429" w:type="dxa"/>
          </w:tcPr>
          <w:p w:rsidR="004F7BDA" w:rsidRPr="004F7BDA" w:rsidRDefault="004F7BDA" w:rsidP="004F7BDA">
            <w:pPr>
              <w:ind w:left="158" w:right="146" w:firstLine="4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Стандарты</w:t>
            </w:r>
            <w:proofErr w:type="spellEnd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СРО (СТО НОСТРОЙ)</w:t>
            </w:r>
          </w:p>
        </w:tc>
        <w:tc>
          <w:tcPr>
            <w:tcW w:w="1532" w:type="dxa"/>
          </w:tcPr>
          <w:p w:rsidR="004F7BDA" w:rsidRPr="004F7BDA" w:rsidRDefault="004F7BDA" w:rsidP="004F7BDA">
            <w:pPr>
              <w:spacing w:line="242" w:lineRule="auto"/>
              <w:ind w:left="112" w:right="10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Нормативные документы,</w:t>
            </w:r>
          </w:p>
          <w:p w:rsidR="004F7BDA" w:rsidRPr="004F7BDA" w:rsidRDefault="004F7BDA" w:rsidP="004F7BDA">
            <w:pPr>
              <w:spacing w:line="242" w:lineRule="auto"/>
              <w:ind w:left="112" w:right="10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действующие в</w:t>
            </w:r>
          </w:p>
          <w:p w:rsidR="004F7BDA" w:rsidRPr="004F7BDA" w:rsidRDefault="004F7BDA" w:rsidP="004F7BDA">
            <w:pPr>
              <w:spacing w:line="234" w:lineRule="exact"/>
              <w:ind w:left="17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организации</w:t>
            </w:r>
          </w:p>
        </w:tc>
      </w:tr>
      <w:tr w:rsidR="004F7BDA" w:rsidRPr="004F7BDA" w:rsidTr="00F61882">
        <w:trPr>
          <w:trHeight w:val="505"/>
        </w:trPr>
        <w:tc>
          <w:tcPr>
            <w:tcW w:w="569" w:type="dxa"/>
          </w:tcPr>
          <w:p w:rsidR="004F7BDA" w:rsidRPr="004F7BDA" w:rsidRDefault="004F7BDA" w:rsidP="004F7BDA">
            <w:pPr>
              <w:spacing w:line="249" w:lineRule="exact"/>
              <w:ind w:right="107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708" w:type="dxa"/>
          </w:tcPr>
          <w:p w:rsidR="004F7BDA" w:rsidRPr="004F7BDA" w:rsidRDefault="004F7BDA" w:rsidP="004F7BDA">
            <w:pPr>
              <w:spacing w:line="252" w:lineRule="exact"/>
              <w:ind w:left="105" w:right="77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Механизированная</w:t>
            </w:r>
            <w:proofErr w:type="spellEnd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грунта</w:t>
            </w:r>
            <w:proofErr w:type="spellEnd"/>
          </w:p>
        </w:tc>
        <w:tc>
          <w:tcPr>
            <w:tcW w:w="2266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2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2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F7BDA" w:rsidRPr="004F7BDA" w:rsidTr="00F61882">
        <w:trPr>
          <w:trHeight w:val="506"/>
        </w:trPr>
        <w:tc>
          <w:tcPr>
            <w:tcW w:w="569" w:type="dxa"/>
          </w:tcPr>
          <w:p w:rsidR="004F7BDA" w:rsidRPr="004F7BDA" w:rsidRDefault="004F7BDA" w:rsidP="004F7BDA">
            <w:pPr>
              <w:spacing w:line="249" w:lineRule="exact"/>
              <w:ind w:right="107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708" w:type="dxa"/>
          </w:tcPr>
          <w:p w:rsidR="004F7BDA" w:rsidRPr="004F7BDA" w:rsidRDefault="004F7BDA" w:rsidP="004F7BDA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Устройство забивных свай</w:t>
            </w:r>
          </w:p>
          <w:p w:rsidR="004F7BDA" w:rsidRPr="004F7BDA" w:rsidRDefault="004F7BDA" w:rsidP="004F7BDA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val="ru-RU" w:eastAsia="ru-RU" w:bidi="ru-RU"/>
              </w:rPr>
              <w:t>буронабивных свай</w:t>
            </w:r>
          </w:p>
        </w:tc>
        <w:tc>
          <w:tcPr>
            <w:tcW w:w="2266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2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532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4F7BDA" w:rsidRPr="004F7BDA" w:rsidTr="00F61882">
        <w:trPr>
          <w:trHeight w:val="253"/>
        </w:trPr>
        <w:tc>
          <w:tcPr>
            <w:tcW w:w="569" w:type="dxa"/>
          </w:tcPr>
          <w:p w:rsidR="004F7BDA" w:rsidRPr="004F7BDA" w:rsidRDefault="004F7BDA" w:rsidP="004F7BDA">
            <w:pPr>
              <w:spacing w:line="234" w:lineRule="exact"/>
              <w:ind w:right="52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991" w:type="dxa"/>
          </w:tcPr>
          <w:p w:rsidR="004F7BDA" w:rsidRPr="004F7BDA" w:rsidRDefault="004F7BDA" w:rsidP="004F7BDA">
            <w:pPr>
              <w:spacing w:line="234" w:lineRule="exact"/>
              <w:ind w:left="49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2708" w:type="dxa"/>
          </w:tcPr>
          <w:p w:rsidR="004F7BDA" w:rsidRPr="004F7BDA" w:rsidRDefault="004F7BDA" w:rsidP="004F7BDA">
            <w:pPr>
              <w:spacing w:line="234" w:lineRule="exact"/>
              <w:ind w:left="23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2266" w:type="dxa"/>
          </w:tcPr>
          <w:p w:rsidR="004F7BDA" w:rsidRPr="004F7BDA" w:rsidRDefault="004F7BDA" w:rsidP="004F7BDA">
            <w:pPr>
              <w:spacing w:line="234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1429" w:type="dxa"/>
          </w:tcPr>
          <w:p w:rsidR="004F7BDA" w:rsidRPr="004F7BDA" w:rsidRDefault="004F7BDA" w:rsidP="004F7BDA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  <w:tc>
          <w:tcPr>
            <w:tcW w:w="1532" w:type="dxa"/>
          </w:tcPr>
          <w:p w:rsidR="004F7BDA" w:rsidRPr="004F7BDA" w:rsidRDefault="004F7BDA" w:rsidP="004F7BDA">
            <w:pPr>
              <w:spacing w:line="234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7BDA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</w:p>
        </w:tc>
      </w:tr>
      <w:tr w:rsidR="004F7BDA" w:rsidRPr="004F7BDA" w:rsidTr="00F61882">
        <w:trPr>
          <w:trHeight w:val="251"/>
        </w:trPr>
        <w:tc>
          <w:tcPr>
            <w:tcW w:w="56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991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08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266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2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32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4F7BDA" w:rsidRPr="004F7BDA" w:rsidTr="00F61882">
        <w:trPr>
          <w:trHeight w:val="254"/>
        </w:trPr>
        <w:tc>
          <w:tcPr>
            <w:tcW w:w="56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991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08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266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29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32" w:type="dxa"/>
          </w:tcPr>
          <w:p w:rsidR="004F7BDA" w:rsidRPr="004F7BDA" w:rsidRDefault="004F7BDA" w:rsidP="004F7BDA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</w:tbl>
    <w:p w:rsidR="004F7BDA" w:rsidRPr="004F7BDA" w:rsidRDefault="004F7BDA" w:rsidP="004F7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F4560C" w:rsidRDefault="00F4560C">
      <w:bookmarkStart w:id="0" w:name="_GoBack"/>
      <w:bookmarkEnd w:id="0"/>
    </w:p>
    <w:sectPr w:rsidR="00F4560C">
      <w:pgSz w:w="11910" w:h="16840"/>
      <w:pgMar w:top="104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F2"/>
    <w:rsid w:val="004F7BDA"/>
    <w:rsid w:val="009014F2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2018-10-31T05:50:00Z</dcterms:created>
  <dcterms:modified xsi:type="dcterms:W3CDTF">2018-10-31T05:50:00Z</dcterms:modified>
</cp:coreProperties>
</file>