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42" w:rsidRPr="00A87711" w:rsidRDefault="00540A42" w:rsidP="00540A42">
      <w:pPr>
        <w:rPr>
          <w:rFonts w:ascii="Times New Roman" w:hAnsi="Times New Roman" w:cs="Times New Roman"/>
          <w:sz w:val="28"/>
          <w:szCs w:val="28"/>
        </w:rPr>
      </w:pPr>
      <w:bookmarkStart w:id="0" w:name="_GoBack"/>
      <w:bookmarkEnd w:id="0"/>
    </w:p>
    <w:p w:rsidR="00FD27D6" w:rsidRDefault="00FD27D6" w:rsidP="00540A42">
      <w:pPr>
        <w:ind w:firstLine="0"/>
        <w:jc w:val="center"/>
        <w:rPr>
          <w:rFonts w:ascii="Times New Roman" w:hAnsi="Times New Roman" w:cs="Times New Roman"/>
          <w:b/>
          <w:sz w:val="28"/>
          <w:szCs w:val="28"/>
        </w:rPr>
      </w:pPr>
    </w:p>
    <w:p w:rsidR="00120697" w:rsidRPr="00A87711" w:rsidRDefault="00120697" w:rsidP="00540A42">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ДОКЛАД</w:t>
      </w:r>
    </w:p>
    <w:p w:rsidR="00941A95" w:rsidRPr="00A87711" w:rsidRDefault="00120697" w:rsidP="00540A42">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о п</w:t>
      </w:r>
      <w:r w:rsidR="00540A42" w:rsidRPr="00A87711">
        <w:rPr>
          <w:rFonts w:ascii="Times New Roman" w:hAnsi="Times New Roman" w:cs="Times New Roman"/>
          <w:b/>
          <w:sz w:val="28"/>
          <w:szCs w:val="28"/>
        </w:rPr>
        <w:t>редложения</w:t>
      </w:r>
      <w:r w:rsidRPr="00A87711">
        <w:rPr>
          <w:rFonts w:ascii="Times New Roman" w:hAnsi="Times New Roman" w:cs="Times New Roman"/>
          <w:b/>
          <w:sz w:val="28"/>
          <w:szCs w:val="28"/>
        </w:rPr>
        <w:t>х</w:t>
      </w:r>
      <w:r w:rsidR="00540A42" w:rsidRPr="00A87711">
        <w:rPr>
          <w:rFonts w:ascii="Times New Roman" w:hAnsi="Times New Roman" w:cs="Times New Roman"/>
          <w:b/>
          <w:sz w:val="28"/>
          <w:szCs w:val="28"/>
        </w:rPr>
        <w:t xml:space="preserve">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включенных в Исчерпывающий перечень процедур в сфере жилищного строительства, утвержденный постановлением Правитель</w:t>
      </w:r>
      <w:r w:rsidR="0027401B">
        <w:rPr>
          <w:rFonts w:ascii="Times New Roman" w:hAnsi="Times New Roman" w:cs="Times New Roman"/>
          <w:b/>
          <w:sz w:val="28"/>
          <w:szCs w:val="28"/>
        </w:rPr>
        <w:t>ства Российской Федерации от 30 </w:t>
      </w:r>
      <w:r w:rsidR="00540A42" w:rsidRPr="00A87711">
        <w:rPr>
          <w:rFonts w:ascii="Times New Roman" w:hAnsi="Times New Roman" w:cs="Times New Roman"/>
          <w:b/>
          <w:sz w:val="28"/>
          <w:szCs w:val="28"/>
        </w:rPr>
        <w:t xml:space="preserve">апреля 2014 г. </w:t>
      </w:r>
      <w:r w:rsidR="00A87711">
        <w:rPr>
          <w:rFonts w:ascii="Times New Roman" w:hAnsi="Times New Roman" w:cs="Times New Roman"/>
          <w:b/>
          <w:sz w:val="28"/>
          <w:szCs w:val="28"/>
        </w:rPr>
        <w:t>№</w:t>
      </w:r>
      <w:r w:rsidR="00540A42" w:rsidRPr="00A87711">
        <w:rPr>
          <w:rFonts w:ascii="Times New Roman" w:hAnsi="Times New Roman" w:cs="Times New Roman"/>
          <w:b/>
          <w:sz w:val="28"/>
          <w:szCs w:val="28"/>
        </w:rPr>
        <w:t xml:space="preserve"> 403 </w:t>
      </w:r>
    </w:p>
    <w:p w:rsidR="00540A42" w:rsidRPr="00A87711" w:rsidRDefault="00540A42" w:rsidP="00540A42">
      <w:pPr>
        <w:rPr>
          <w:rFonts w:ascii="Times New Roman" w:hAnsi="Times New Roman" w:cs="Times New Roman"/>
          <w:sz w:val="28"/>
          <w:szCs w:val="28"/>
        </w:rPr>
      </w:pPr>
    </w:p>
    <w:p w:rsidR="00973D72" w:rsidRPr="00A87711" w:rsidRDefault="00D6159D" w:rsidP="00540A42">
      <w:pPr>
        <w:rPr>
          <w:rFonts w:ascii="Times New Roman" w:hAnsi="Times New Roman" w:cs="Times New Roman"/>
          <w:sz w:val="28"/>
          <w:szCs w:val="28"/>
        </w:rPr>
      </w:pPr>
      <w:r w:rsidRPr="00A87711">
        <w:rPr>
          <w:rFonts w:ascii="Times New Roman" w:hAnsi="Times New Roman" w:cs="Times New Roman"/>
          <w:sz w:val="28"/>
          <w:szCs w:val="28"/>
        </w:rPr>
        <w:t>Минстрой России вносит предложения по сокращению на 49 количества процедур, содержащихся в Исчерпывающ</w:t>
      </w:r>
      <w:r w:rsidR="00973D72" w:rsidRPr="00A87711">
        <w:rPr>
          <w:rFonts w:ascii="Times New Roman" w:hAnsi="Times New Roman" w:cs="Times New Roman"/>
          <w:sz w:val="28"/>
          <w:szCs w:val="28"/>
        </w:rPr>
        <w:t>ем</w:t>
      </w:r>
      <w:r w:rsidRPr="00A87711">
        <w:rPr>
          <w:rFonts w:ascii="Times New Roman" w:hAnsi="Times New Roman" w:cs="Times New Roman"/>
          <w:sz w:val="28"/>
          <w:szCs w:val="28"/>
        </w:rPr>
        <w:t xml:space="preserve"> переч</w:t>
      </w:r>
      <w:r w:rsidR="00973D72" w:rsidRPr="00A87711">
        <w:rPr>
          <w:rFonts w:ascii="Times New Roman" w:hAnsi="Times New Roman" w:cs="Times New Roman"/>
          <w:sz w:val="28"/>
          <w:szCs w:val="28"/>
        </w:rPr>
        <w:t>не</w:t>
      </w:r>
      <w:r w:rsidRPr="00A87711">
        <w:rPr>
          <w:rFonts w:ascii="Times New Roman" w:hAnsi="Times New Roman" w:cs="Times New Roman"/>
          <w:sz w:val="28"/>
          <w:szCs w:val="28"/>
        </w:rPr>
        <w:t xml:space="preserve"> процедур в сфере жилищного строительств</w:t>
      </w:r>
      <w:r w:rsidR="0027401B" w:rsidRPr="00A87711">
        <w:rPr>
          <w:rFonts w:ascii="Times New Roman" w:hAnsi="Times New Roman" w:cs="Times New Roman"/>
          <w:sz w:val="28"/>
          <w:szCs w:val="28"/>
        </w:rPr>
        <w:t>а</w:t>
      </w:r>
      <w:r w:rsidR="0027401B">
        <w:rPr>
          <w:rFonts w:ascii="Times New Roman" w:hAnsi="Times New Roman" w:cs="Times New Roman"/>
          <w:sz w:val="28"/>
          <w:szCs w:val="28"/>
        </w:rPr>
        <w:t xml:space="preserve">, </w:t>
      </w:r>
      <w:r w:rsidR="0027401B" w:rsidRPr="0027401B">
        <w:rPr>
          <w:rFonts w:ascii="Times New Roman" w:hAnsi="Times New Roman" w:cs="Times New Roman"/>
          <w:sz w:val="28"/>
          <w:szCs w:val="28"/>
        </w:rPr>
        <w:t>утвержденном постановлением Правительства Российской Федерации от 30 апреля 2014 г. № 403</w:t>
      </w:r>
      <w:r w:rsidR="0027401B">
        <w:rPr>
          <w:rFonts w:ascii="Times New Roman" w:hAnsi="Times New Roman" w:cs="Times New Roman"/>
          <w:sz w:val="28"/>
          <w:szCs w:val="28"/>
        </w:rPr>
        <w:t xml:space="preserve"> (далее – Перечень)</w:t>
      </w:r>
      <w:r w:rsidRPr="00A87711">
        <w:rPr>
          <w:rFonts w:ascii="Times New Roman" w:hAnsi="Times New Roman" w:cs="Times New Roman"/>
          <w:sz w:val="28"/>
          <w:szCs w:val="28"/>
        </w:rPr>
        <w:t>. При этом предлагается</w:t>
      </w:r>
      <w:r w:rsidR="00973D72" w:rsidRPr="00A87711">
        <w:rPr>
          <w:rFonts w:ascii="Times New Roman" w:hAnsi="Times New Roman" w:cs="Times New Roman"/>
          <w:sz w:val="28"/>
          <w:szCs w:val="28"/>
        </w:rPr>
        <w:t>:</w:t>
      </w:r>
    </w:p>
    <w:p w:rsidR="00973D72" w:rsidRPr="00A87711" w:rsidRDefault="00973D72" w:rsidP="00540A42">
      <w:pPr>
        <w:rPr>
          <w:rFonts w:ascii="Times New Roman" w:hAnsi="Times New Roman" w:cs="Times New Roman"/>
          <w:sz w:val="28"/>
          <w:szCs w:val="28"/>
        </w:rPr>
      </w:pPr>
      <w:r w:rsidRPr="00A87711">
        <w:rPr>
          <w:rFonts w:ascii="Times New Roman" w:hAnsi="Times New Roman" w:cs="Times New Roman"/>
          <w:sz w:val="28"/>
          <w:szCs w:val="28"/>
        </w:rPr>
        <w:t>24 процедуры – отменить;</w:t>
      </w:r>
    </w:p>
    <w:p w:rsidR="00D6159D" w:rsidRPr="00A87711" w:rsidRDefault="00973D72" w:rsidP="00540A42">
      <w:pPr>
        <w:rPr>
          <w:rFonts w:ascii="Times New Roman" w:hAnsi="Times New Roman" w:cs="Times New Roman"/>
          <w:sz w:val="28"/>
          <w:szCs w:val="28"/>
        </w:rPr>
      </w:pPr>
      <w:r w:rsidRPr="00A87711">
        <w:rPr>
          <w:rFonts w:ascii="Times New Roman" w:hAnsi="Times New Roman" w:cs="Times New Roman"/>
          <w:sz w:val="28"/>
          <w:szCs w:val="28"/>
        </w:rPr>
        <w:t xml:space="preserve">39 процедур - преобразовать в 14 (уменьшение на 25 процедур). </w:t>
      </w:r>
    </w:p>
    <w:p w:rsidR="00D6159D" w:rsidRPr="00A87711" w:rsidRDefault="00973D72" w:rsidP="00540A42">
      <w:pPr>
        <w:rPr>
          <w:rFonts w:ascii="Times New Roman" w:hAnsi="Times New Roman" w:cs="Times New Roman"/>
          <w:sz w:val="28"/>
          <w:szCs w:val="28"/>
        </w:rPr>
      </w:pPr>
      <w:r w:rsidRPr="00A87711">
        <w:rPr>
          <w:rFonts w:ascii="Times New Roman" w:hAnsi="Times New Roman" w:cs="Times New Roman"/>
          <w:sz w:val="28"/>
          <w:szCs w:val="28"/>
        </w:rPr>
        <w:t>Сводная таблица предложений по отмене и преобразованию процедур в сфере жилищного строительства приведена в приложении № 1.</w:t>
      </w:r>
    </w:p>
    <w:p w:rsidR="00D6159D" w:rsidRPr="00A87711" w:rsidRDefault="00D6159D" w:rsidP="00540A42">
      <w:pPr>
        <w:rPr>
          <w:rFonts w:ascii="Times New Roman" w:hAnsi="Times New Roman" w:cs="Times New Roman"/>
          <w:sz w:val="28"/>
          <w:szCs w:val="28"/>
        </w:rPr>
      </w:pPr>
    </w:p>
    <w:p w:rsidR="00540A42" w:rsidRPr="00A87711" w:rsidRDefault="00540A42" w:rsidP="00540A42">
      <w:pPr>
        <w:rPr>
          <w:rFonts w:ascii="Times New Roman" w:hAnsi="Times New Roman" w:cs="Times New Roman"/>
          <w:b/>
          <w:sz w:val="28"/>
          <w:szCs w:val="28"/>
        </w:rPr>
      </w:pPr>
      <w:r w:rsidRPr="00A87711">
        <w:rPr>
          <w:rFonts w:ascii="Times New Roman" w:hAnsi="Times New Roman" w:cs="Times New Roman"/>
          <w:b/>
          <w:sz w:val="28"/>
          <w:szCs w:val="28"/>
        </w:rPr>
        <w:t>1. Предложени</w:t>
      </w:r>
      <w:r w:rsidR="00973D72" w:rsidRPr="00A87711">
        <w:rPr>
          <w:rFonts w:ascii="Times New Roman" w:hAnsi="Times New Roman" w:cs="Times New Roman"/>
          <w:b/>
          <w:sz w:val="28"/>
          <w:szCs w:val="28"/>
        </w:rPr>
        <w:t>я</w:t>
      </w:r>
      <w:r w:rsidRPr="00A87711">
        <w:rPr>
          <w:rFonts w:ascii="Times New Roman" w:hAnsi="Times New Roman" w:cs="Times New Roman"/>
          <w:b/>
          <w:sz w:val="28"/>
          <w:szCs w:val="28"/>
        </w:rPr>
        <w:t xml:space="preserve"> </w:t>
      </w:r>
      <w:r w:rsidR="006614E0" w:rsidRPr="00A87711">
        <w:rPr>
          <w:rFonts w:ascii="Times New Roman" w:hAnsi="Times New Roman" w:cs="Times New Roman"/>
          <w:b/>
          <w:sz w:val="28"/>
          <w:szCs w:val="28"/>
        </w:rPr>
        <w:t xml:space="preserve">по отмене </w:t>
      </w:r>
      <w:r w:rsidRPr="00A87711">
        <w:rPr>
          <w:rFonts w:ascii="Times New Roman" w:hAnsi="Times New Roman" w:cs="Times New Roman"/>
          <w:b/>
          <w:sz w:val="28"/>
          <w:szCs w:val="28"/>
        </w:rPr>
        <w:t>процедур</w:t>
      </w:r>
      <w:r w:rsidR="00421E17" w:rsidRPr="00A87711">
        <w:rPr>
          <w:rFonts w:ascii="Times New Roman" w:hAnsi="Times New Roman" w:cs="Times New Roman"/>
          <w:b/>
          <w:sz w:val="28"/>
          <w:szCs w:val="28"/>
        </w:rPr>
        <w:t xml:space="preserve"> подписания протоколов аукциона </w:t>
      </w:r>
    </w:p>
    <w:p w:rsidR="00540A42" w:rsidRPr="00A87711" w:rsidRDefault="00540A42" w:rsidP="00540A42">
      <w:pPr>
        <w:rPr>
          <w:rFonts w:ascii="Times New Roman" w:hAnsi="Times New Roman" w:cs="Times New Roman"/>
          <w:sz w:val="28"/>
          <w:szCs w:val="28"/>
        </w:rPr>
      </w:pPr>
    </w:p>
    <w:p w:rsidR="00421E17" w:rsidRDefault="00421E17" w:rsidP="00540A42">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отменить процедуры № 2, 8, 15 </w:t>
      </w:r>
      <w:r w:rsidR="0027401B">
        <w:rPr>
          <w:rFonts w:ascii="Times New Roman" w:hAnsi="Times New Roman" w:cs="Times New Roman"/>
          <w:sz w:val="28"/>
          <w:szCs w:val="28"/>
        </w:rPr>
        <w:t>П</w:t>
      </w:r>
      <w:r w:rsidRPr="00A87711">
        <w:rPr>
          <w:rFonts w:ascii="Times New Roman" w:hAnsi="Times New Roman" w:cs="Times New Roman"/>
          <w:sz w:val="28"/>
          <w:szCs w:val="28"/>
        </w:rPr>
        <w:t>еречня</w:t>
      </w:r>
      <w:r w:rsidR="0027401B">
        <w:rPr>
          <w:rFonts w:ascii="Times New Roman" w:hAnsi="Times New Roman" w:cs="Times New Roman"/>
          <w:sz w:val="28"/>
          <w:szCs w:val="28"/>
        </w:rPr>
        <w:t>.</w:t>
      </w:r>
    </w:p>
    <w:p w:rsidR="0027401B" w:rsidRPr="00A87711" w:rsidRDefault="0027401B" w:rsidP="00540A42">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396"/>
        <w:gridCol w:w="3096"/>
        <w:gridCol w:w="2397"/>
      </w:tblGrid>
      <w:tr w:rsidR="009F19CA" w:rsidRPr="00A87711" w:rsidTr="009F19CA">
        <w:tc>
          <w:tcPr>
            <w:tcW w:w="1365" w:type="dxa"/>
          </w:tcPr>
          <w:p w:rsidR="009F19CA" w:rsidRPr="00A87711" w:rsidRDefault="009F19CA" w:rsidP="008E0D3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846" w:type="dxa"/>
          </w:tcPr>
          <w:p w:rsidR="009F19CA" w:rsidRPr="00A87711" w:rsidRDefault="009F19CA" w:rsidP="008E0D3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288" w:type="dxa"/>
          </w:tcPr>
          <w:p w:rsidR="009F19CA" w:rsidRPr="00A87711" w:rsidRDefault="009F19CA" w:rsidP="008E0D3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1921" w:type="dxa"/>
          </w:tcPr>
          <w:p w:rsidR="009F19CA" w:rsidRPr="00A87711" w:rsidRDefault="009F19CA" w:rsidP="008E0D3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70C9B" w:rsidRPr="00A87711" w:rsidTr="009F19CA">
        <w:tc>
          <w:tcPr>
            <w:tcW w:w="1365"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2</w:t>
            </w:r>
          </w:p>
        </w:tc>
        <w:tc>
          <w:tcPr>
            <w:tcW w:w="3846"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3288" w:type="dxa"/>
          </w:tcPr>
          <w:p w:rsidR="00F70C9B" w:rsidRPr="00A87711" w:rsidRDefault="00F70C9B" w:rsidP="00AC3634">
            <w:pPr>
              <w:ind w:firstLine="0"/>
              <w:rPr>
                <w:rFonts w:ascii="Times New Roman" w:hAnsi="Times New Roman" w:cs="Times New Roman"/>
                <w:sz w:val="28"/>
                <w:szCs w:val="28"/>
              </w:rPr>
            </w:pPr>
            <w:r w:rsidRPr="00A87711">
              <w:rPr>
                <w:rFonts w:ascii="Times New Roman" w:hAnsi="Times New Roman" w:cs="Times New Roman"/>
                <w:b/>
                <w:sz w:val="28"/>
                <w:szCs w:val="28"/>
              </w:rPr>
              <w:t>До 1 марта 2015 года</w:t>
            </w:r>
            <w:r w:rsidRPr="00A87711">
              <w:rPr>
                <w:rFonts w:ascii="Times New Roman" w:hAnsi="Times New Roman" w:cs="Times New Roman"/>
                <w:sz w:val="28"/>
                <w:szCs w:val="28"/>
              </w:rPr>
              <w:t xml:space="preserve"> - Земельный кодекс Российской Федерации: статья 38.1, пункт 24;</w:t>
            </w:r>
          </w:p>
          <w:p w:rsidR="00F70C9B" w:rsidRPr="00A87711" w:rsidRDefault="00F70C9B" w:rsidP="000B158A">
            <w:pPr>
              <w:ind w:firstLine="0"/>
              <w:rPr>
                <w:rFonts w:ascii="Times New Roman" w:hAnsi="Times New Roman" w:cs="Times New Roman"/>
                <w:sz w:val="28"/>
                <w:szCs w:val="28"/>
              </w:rPr>
            </w:pPr>
            <w:r w:rsidRPr="00A87711">
              <w:rPr>
                <w:rFonts w:ascii="Times New Roman" w:hAnsi="Times New Roman" w:cs="Times New Roman"/>
                <w:b/>
                <w:sz w:val="28"/>
                <w:szCs w:val="28"/>
              </w:rPr>
              <w:t>с 1 марта 2015 года</w:t>
            </w:r>
            <w:r w:rsidRPr="00A87711">
              <w:rPr>
                <w:rFonts w:ascii="Times New Roman" w:hAnsi="Times New Roman" w:cs="Times New Roman"/>
                <w:sz w:val="28"/>
                <w:szCs w:val="28"/>
              </w:rPr>
              <w:t xml:space="preserve"> - Градостроительный кодекс Российской Федерации: статья 46.7, часть 22</w:t>
            </w:r>
          </w:p>
        </w:tc>
        <w:tc>
          <w:tcPr>
            <w:tcW w:w="1921" w:type="dxa"/>
            <w:vMerge w:val="restart"/>
          </w:tcPr>
          <w:p w:rsidR="00F70C9B" w:rsidRPr="00A87711" w:rsidRDefault="00F70C9B" w:rsidP="00F70C9B">
            <w:pPr>
              <w:ind w:firstLine="0"/>
              <w:rPr>
                <w:rFonts w:ascii="Times New Roman" w:hAnsi="Times New Roman" w:cs="Times New Roman"/>
                <w:sz w:val="28"/>
                <w:szCs w:val="28"/>
              </w:rPr>
            </w:pPr>
            <w:r w:rsidRPr="00A87711">
              <w:rPr>
                <w:rFonts w:ascii="Times New Roman" w:hAnsi="Times New Roman" w:cs="Times New Roman"/>
                <w:sz w:val="28"/>
                <w:szCs w:val="28"/>
              </w:rPr>
              <w:t>Не требуются</w:t>
            </w:r>
          </w:p>
        </w:tc>
      </w:tr>
      <w:tr w:rsidR="00F70C9B" w:rsidRPr="00A87711" w:rsidTr="009F19CA">
        <w:tc>
          <w:tcPr>
            <w:tcW w:w="1365"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8</w:t>
            </w:r>
          </w:p>
        </w:tc>
        <w:tc>
          <w:tcPr>
            <w:tcW w:w="3846"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протокола о результатах аукциона на право заключить договор о развитии застроенной территории</w:t>
            </w:r>
          </w:p>
        </w:tc>
        <w:tc>
          <w:tcPr>
            <w:tcW w:w="3288" w:type="dxa"/>
          </w:tcPr>
          <w:p w:rsidR="00F70C9B" w:rsidRPr="00A87711" w:rsidRDefault="00F70C9B" w:rsidP="000B158A">
            <w:pPr>
              <w:ind w:firstLine="0"/>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 статья 46.3, часть 22</w:t>
            </w:r>
          </w:p>
        </w:tc>
        <w:tc>
          <w:tcPr>
            <w:tcW w:w="1921" w:type="dxa"/>
            <w:vMerge/>
          </w:tcPr>
          <w:p w:rsidR="00F70C9B" w:rsidRPr="00A87711" w:rsidRDefault="00F70C9B" w:rsidP="008958C9">
            <w:pPr>
              <w:ind w:firstLine="0"/>
              <w:rPr>
                <w:rFonts w:ascii="Times New Roman" w:hAnsi="Times New Roman" w:cs="Times New Roman"/>
                <w:sz w:val="28"/>
                <w:szCs w:val="28"/>
              </w:rPr>
            </w:pPr>
          </w:p>
        </w:tc>
      </w:tr>
      <w:tr w:rsidR="00F70C9B" w:rsidRPr="00A87711" w:rsidTr="009F19CA">
        <w:tc>
          <w:tcPr>
            <w:tcW w:w="1365"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15</w:t>
            </w:r>
          </w:p>
        </w:tc>
        <w:tc>
          <w:tcPr>
            <w:tcW w:w="3846" w:type="dxa"/>
          </w:tcPr>
          <w:p w:rsidR="00F70C9B" w:rsidRPr="00A87711" w:rsidRDefault="00F70C9B" w:rsidP="008E0D3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протокола о результатах аукциона по </w:t>
            </w:r>
            <w:r w:rsidRPr="00A87711">
              <w:rPr>
                <w:rFonts w:ascii="Times New Roman" w:hAnsi="Times New Roman" w:cs="Times New Roman"/>
                <w:sz w:val="28"/>
                <w:szCs w:val="28"/>
              </w:rPr>
              <w:lastRenderedPageBreak/>
              <w:t>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288" w:type="dxa"/>
          </w:tcPr>
          <w:p w:rsidR="00F70C9B" w:rsidRPr="00A87711" w:rsidRDefault="00F70C9B" w:rsidP="00272CFB">
            <w:pPr>
              <w:ind w:firstLine="0"/>
              <w:rPr>
                <w:rFonts w:ascii="Times New Roman" w:hAnsi="Times New Roman" w:cs="Times New Roman"/>
                <w:sz w:val="28"/>
                <w:szCs w:val="28"/>
              </w:rPr>
            </w:pPr>
            <w:r w:rsidRPr="00A87711">
              <w:rPr>
                <w:rFonts w:ascii="Times New Roman" w:hAnsi="Times New Roman" w:cs="Times New Roman"/>
                <w:b/>
                <w:sz w:val="28"/>
                <w:szCs w:val="28"/>
              </w:rPr>
              <w:lastRenderedPageBreak/>
              <w:t>До 1 марта 2015 года</w:t>
            </w:r>
            <w:r w:rsidRPr="00A87711">
              <w:rPr>
                <w:rFonts w:ascii="Times New Roman" w:hAnsi="Times New Roman" w:cs="Times New Roman"/>
                <w:sz w:val="28"/>
                <w:szCs w:val="28"/>
              </w:rPr>
              <w:t xml:space="preserve"> - Земельный кодекс </w:t>
            </w:r>
            <w:r w:rsidRPr="00A87711">
              <w:rPr>
                <w:rFonts w:ascii="Times New Roman" w:hAnsi="Times New Roman" w:cs="Times New Roman"/>
                <w:sz w:val="28"/>
                <w:szCs w:val="28"/>
              </w:rPr>
              <w:lastRenderedPageBreak/>
              <w:t>Российской Федерации: статья 38.1, пункт 24;</w:t>
            </w:r>
          </w:p>
          <w:p w:rsidR="00F70C9B" w:rsidRPr="00A87711" w:rsidRDefault="00F70C9B" w:rsidP="000B158A">
            <w:pPr>
              <w:ind w:firstLine="0"/>
              <w:rPr>
                <w:rFonts w:ascii="Times New Roman" w:hAnsi="Times New Roman" w:cs="Times New Roman"/>
                <w:sz w:val="28"/>
                <w:szCs w:val="28"/>
              </w:rPr>
            </w:pPr>
            <w:r w:rsidRPr="00A87711">
              <w:rPr>
                <w:rFonts w:ascii="Times New Roman" w:hAnsi="Times New Roman" w:cs="Times New Roman"/>
                <w:b/>
                <w:sz w:val="28"/>
                <w:szCs w:val="28"/>
              </w:rPr>
              <w:t>с 1 марта 2015 года</w:t>
            </w:r>
            <w:r w:rsidRPr="00A87711">
              <w:rPr>
                <w:rFonts w:ascii="Times New Roman" w:hAnsi="Times New Roman" w:cs="Times New Roman"/>
                <w:sz w:val="28"/>
                <w:szCs w:val="28"/>
              </w:rPr>
              <w:t xml:space="preserve"> - Земельный кодекс Российской Федерации: статья 39.12, пункт 15.</w:t>
            </w:r>
          </w:p>
        </w:tc>
        <w:tc>
          <w:tcPr>
            <w:tcW w:w="1921" w:type="dxa"/>
            <w:vMerge/>
          </w:tcPr>
          <w:p w:rsidR="00F70C9B" w:rsidRPr="00A87711" w:rsidRDefault="00F70C9B" w:rsidP="008958C9">
            <w:pPr>
              <w:ind w:firstLine="0"/>
              <w:rPr>
                <w:rFonts w:ascii="Times New Roman" w:hAnsi="Times New Roman" w:cs="Times New Roman"/>
                <w:sz w:val="28"/>
                <w:szCs w:val="28"/>
              </w:rPr>
            </w:pPr>
          </w:p>
        </w:tc>
      </w:tr>
    </w:tbl>
    <w:p w:rsidR="00AC3634" w:rsidRPr="00A87711" w:rsidRDefault="00AC3634" w:rsidP="008E0D39">
      <w:pPr>
        <w:rPr>
          <w:rFonts w:ascii="Times New Roman" w:hAnsi="Times New Roman" w:cs="Times New Roman"/>
          <w:sz w:val="28"/>
          <w:szCs w:val="28"/>
        </w:rPr>
      </w:pPr>
    </w:p>
    <w:p w:rsidR="00421E17" w:rsidRPr="00A87711" w:rsidRDefault="003E7E4C" w:rsidP="00540A42">
      <w:pPr>
        <w:rPr>
          <w:rFonts w:ascii="Times New Roman" w:hAnsi="Times New Roman" w:cs="Times New Roman"/>
          <w:sz w:val="28"/>
          <w:szCs w:val="28"/>
        </w:rPr>
      </w:pPr>
      <w:r w:rsidRPr="00A87711">
        <w:rPr>
          <w:rFonts w:ascii="Times New Roman" w:hAnsi="Times New Roman" w:cs="Times New Roman"/>
          <w:sz w:val="28"/>
          <w:szCs w:val="28"/>
        </w:rPr>
        <w:t>Следует отметить, что действующ</w:t>
      </w:r>
      <w:r w:rsidR="00421E17" w:rsidRPr="00A87711">
        <w:rPr>
          <w:rFonts w:ascii="Times New Roman" w:hAnsi="Times New Roman" w:cs="Times New Roman"/>
          <w:sz w:val="28"/>
          <w:szCs w:val="28"/>
        </w:rPr>
        <w:t xml:space="preserve">ие Земельный кодекс Российской Федерации и Градостроительный кодекс Российской Федерации </w:t>
      </w:r>
      <w:r w:rsidRPr="00A87711">
        <w:rPr>
          <w:rFonts w:ascii="Times New Roman" w:hAnsi="Times New Roman" w:cs="Times New Roman"/>
          <w:sz w:val="28"/>
          <w:szCs w:val="28"/>
        </w:rPr>
        <w:t xml:space="preserve">уже сейчас не во всех случаях предполагает подписание протокола аукциона лицом, которому по результатам аукциона может быть предоставлен земельный участок. </w:t>
      </w:r>
      <w:r w:rsidR="00421E17" w:rsidRPr="00A87711">
        <w:rPr>
          <w:rFonts w:ascii="Times New Roman" w:hAnsi="Times New Roman" w:cs="Times New Roman"/>
          <w:sz w:val="28"/>
          <w:szCs w:val="28"/>
        </w:rPr>
        <w:t>Подписание протокола будущим приобретателем земельного участка не требуется</w:t>
      </w:r>
      <w:r w:rsidRPr="00A87711">
        <w:rPr>
          <w:rFonts w:ascii="Times New Roman" w:hAnsi="Times New Roman" w:cs="Times New Roman"/>
          <w:sz w:val="28"/>
          <w:szCs w:val="28"/>
        </w:rPr>
        <w:t xml:space="preserve"> в случае</w:t>
      </w:r>
      <w:r w:rsidR="00421E17" w:rsidRPr="00A87711">
        <w:rPr>
          <w:rFonts w:ascii="Times New Roman" w:hAnsi="Times New Roman" w:cs="Times New Roman"/>
          <w:sz w:val="28"/>
          <w:szCs w:val="28"/>
        </w:rPr>
        <w:t xml:space="preserve">, если он является </w:t>
      </w:r>
      <w:r w:rsidRPr="00A87711">
        <w:rPr>
          <w:rFonts w:ascii="Times New Roman" w:hAnsi="Times New Roman" w:cs="Times New Roman"/>
          <w:sz w:val="28"/>
          <w:szCs w:val="28"/>
        </w:rPr>
        <w:t>единственн</w:t>
      </w:r>
      <w:r w:rsidR="00421E17" w:rsidRPr="00A87711">
        <w:rPr>
          <w:rFonts w:ascii="Times New Roman" w:hAnsi="Times New Roman" w:cs="Times New Roman"/>
          <w:sz w:val="28"/>
          <w:szCs w:val="28"/>
        </w:rPr>
        <w:t>ым</w:t>
      </w:r>
      <w:r w:rsidRPr="00A87711">
        <w:rPr>
          <w:rFonts w:ascii="Times New Roman" w:hAnsi="Times New Roman" w:cs="Times New Roman"/>
          <w:sz w:val="28"/>
          <w:szCs w:val="28"/>
        </w:rPr>
        <w:t xml:space="preserve"> участник</w:t>
      </w:r>
      <w:r w:rsidR="00421E17" w:rsidRPr="00A87711">
        <w:rPr>
          <w:rFonts w:ascii="Times New Roman" w:hAnsi="Times New Roman" w:cs="Times New Roman"/>
          <w:sz w:val="28"/>
          <w:szCs w:val="28"/>
        </w:rPr>
        <w:t>ом</w:t>
      </w:r>
      <w:r w:rsidRPr="00A87711">
        <w:rPr>
          <w:rFonts w:ascii="Times New Roman" w:hAnsi="Times New Roman" w:cs="Times New Roman"/>
          <w:sz w:val="28"/>
          <w:szCs w:val="28"/>
        </w:rPr>
        <w:t xml:space="preserve"> аукциона. </w:t>
      </w:r>
    </w:p>
    <w:p w:rsidR="00421E17" w:rsidRPr="00A87711" w:rsidRDefault="00421E17" w:rsidP="00540A42">
      <w:pPr>
        <w:rPr>
          <w:rFonts w:ascii="Times New Roman" w:hAnsi="Times New Roman" w:cs="Times New Roman"/>
          <w:sz w:val="28"/>
          <w:szCs w:val="28"/>
        </w:rPr>
      </w:pPr>
      <w:r w:rsidRPr="00A87711">
        <w:rPr>
          <w:rFonts w:ascii="Times New Roman" w:hAnsi="Times New Roman" w:cs="Times New Roman"/>
          <w:sz w:val="28"/>
          <w:szCs w:val="28"/>
        </w:rPr>
        <w:t>З</w:t>
      </w:r>
      <w:r w:rsidR="003E7E4C" w:rsidRPr="00A87711">
        <w:rPr>
          <w:rFonts w:ascii="Times New Roman" w:hAnsi="Times New Roman" w:cs="Times New Roman"/>
          <w:sz w:val="28"/>
          <w:szCs w:val="28"/>
        </w:rPr>
        <w:t>аконодательство, определяющее порядок проведения электронных аукционов в сфере государственных и муниципальных закупок</w:t>
      </w:r>
      <w:r w:rsidR="005D4609">
        <w:rPr>
          <w:rFonts w:ascii="Times New Roman" w:hAnsi="Times New Roman" w:cs="Times New Roman"/>
          <w:sz w:val="28"/>
          <w:szCs w:val="28"/>
        </w:rPr>
        <w:t>,</w:t>
      </w:r>
      <w:r w:rsidR="003E7E4C" w:rsidRPr="00A87711">
        <w:rPr>
          <w:rFonts w:ascii="Times New Roman" w:hAnsi="Times New Roman" w:cs="Times New Roman"/>
          <w:sz w:val="28"/>
          <w:szCs w:val="28"/>
        </w:rPr>
        <w:t xml:space="preserve"> также не содержит норм, обязывающих подписывать протокол </w:t>
      </w:r>
      <w:r w:rsidRPr="00A87711">
        <w:rPr>
          <w:rFonts w:ascii="Times New Roman" w:hAnsi="Times New Roman" w:cs="Times New Roman"/>
          <w:sz w:val="28"/>
          <w:szCs w:val="28"/>
        </w:rPr>
        <w:t xml:space="preserve">результатов </w:t>
      </w:r>
      <w:r w:rsidR="003E7E4C" w:rsidRPr="00A87711">
        <w:rPr>
          <w:rFonts w:ascii="Times New Roman" w:hAnsi="Times New Roman" w:cs="Times New Roman"/>
          <w:sz w:val="28"/>
          <w:szCs w:val="28"/>
        </w:rPr>
        <w:t>аукциона его победител</w:t>
      </w:r>
      <w:r w:rsidRPr="00A87711">
        <w:rPr>
          <w:rFonts w:ascii="Times New Roman" w:hAnsi="Times New Roman" w:cs="Times New Roman"/>
          <w:sz w:val="28"/>
          <w:szCs w:val="28"/>
        </w:rPr>
        <w:t>ем</w:t>
      </w:r>
      <w:r w:rsidR="003E7E4C" w:rsidRPr="00A87711">
        <w:rPr>
          <w:rFonts w:ascii="Times New Roman" w:hAnsi="Times New Roman" w:cs="Times New Roman"/>
          <w:sz w:val="28"/>
          <w:szCs w:val="28"/>
        </w:rPr>
        <w:t>.</w:t>
      </w:r>
      <w:r w:rsidRPr="00A87711">
        <w:rPr>
          <w:rFonts w:ascii="Times New Roman" w:hAnsi="Times New Roman" w:cs="Times New Roman"/>
          <w:sz w:val="28"/>
          <w:szCs w:val="28"/>
        </w:rPr>
        <w:t xml:space="preserve"> </w:t>
      </w:r>
    </w:p>
    <w:p w:rsidR="005C1BF5" w:rsidRPr="00A87711" w:rsidRDefault="00421E17" w:rsidP="00540A42">
      <w:pPr>
        <w:rPr>
          <w:rFonts w:ascii="Times New Roman" w:hAnsi="Times New Roman" w:cs="Times New Roman"/>
          <w:sz w:val="28"/>
          <w:szCs w:val="28"/>
        </w:rPr>
      </w:pPr>
      <w:r w:rsidRPr="00A87711">
        <w:rPr>
          <w:rFonts w:ascii="Times New Roman" w:hAnsi="Times New Roman" w:cs="Times New Roman"/>
          <w:sz w:val="28"/>
          <w:szCs w:val="28"/>
        </w:rPr>
        <w:t xml:space="preserve">Негативных последствий в случаях отсутствия у победителя аукциона обязанности подписывать протокол не выявлено. </w:t>
      </w:r>
    </w:p>
    <w:p w:rsidR="00475FA1" w:rsidRPr="00A87711" w:rsidRDefault="00475FA1" w:rsidP="00540A42">
      <w:pPr>
        <w:rPr>
          <w:rFonts w:ascii="Times New Roman" w:hAnsi="Times New Roman" w:cs="Times New Roman"/>
          <w:b/>
          <w:sz w:val="28"/>
          <w:szCs w:val="28"/>
        </w:rPr>
      </w:pPr>
    </w:p>
    <w:p w:rsidR="008E0D39" w:rsidRPr="00A87711" w:rsidRDefault="003E7E4C" w:rsidP="00540A42">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5D4609">
        <w:rPr>
          <w:rFonts w:ascii="Times New Roman" w:hAnsi="Times New Roman" w:cs="Times New Roman"/>
          <w:sz w:val="28"/>
          <w:szCs w:val="28"/>
          <w:u w:val="single"/>
        </w:rPr>
        <w:t>:</w:t>
      </w:r>
    </w:p>
    <w:p w:rsidR="008E0D39" w:rsidRPr="00A87711" w:rsidRDefault="003E7E4C" w:rsidP="00540A42">
      <w:pPr>
        <w:rPr>
          <w:rFonts w:ascii="Times New Roman" w:hAnsi="Times New Roman" w:cs="Times New Roman"/>
          <w:sz w:val="28"/>
          <w:szCs w:val="28"/>
        </w:rPr>
      </w:pPr>
      <w:r w:rsidRPr="00A87711">
        <w:rPr>
          <w:rFonts w:ascii="Times New Roman" w:hAnsi="Times New Roman" w:cs="Times New Roman"/>
          <w:sz w:val="28"/>
          <w:szCs w:val="28"/>
        </w:rPr>
        <w:t xml:space="preserve">Земельный кодекс Российской Федерации </w:t>
      </w:r>
      <w:r w:rsidR="000B158A">
        <w:rPr>
          <w:rFonts w:ascii="Times New Roman" w:hAnsi="Times New Roman" w:cs="Times New Roman"/>
          <w:sz w:val="28"/>
          <w:szCs w:val="28"/>
        </w:rPr>
        <w:t>(</w:t>
      </w:r>
      <w:r w:rsidR="005201D7" w:rsidRPr="00A87711">
        <w:rPr>
          <w:rFonts w:ascii="Times New Roman" w:hAnsi="Times New Roman" w:cs="Times New Roman"/>
          <w:sz w:val="28"/>
          <w:szCs w:val="28"/>
        </w:rPr>
        <w:t>статья 39.12, пункт 15</w:t>
      </w:r>
      <w:r w:rsidR="000B158A">
        <w:rPr>
          <w:rFonts w:ascii="Times New Roman" w:hAnsi="Times New Roman" w:cs="Times New Roman"/>
          <w:sz w:val="28"/>
          <w:szCs w:val="28"/>
        </w:rPr>
        <w:t>);</w:t>
      </w:r>
    </w:p>
    <w:p w:rsidR="003E7E4C" w:rsidRPr="00A87711" w:rsidRDefault="003E7E4C" w:rsidP="00540A42">
      <w:pPr>
        <w:rPr>
          <w:rFonts w:ascii="Times New Roman" w:hAnsi="Times New Roman" w:cs="Times New Roman"/>
          <w:sz w:val="28"/>
          <w:szCs w:val="28"/>
        </w:rPr>
      </w:pPr>
      <w:r w:rsidRPr="00A87711">
        <w:rPr>
          <w:rFonts w:ascii="Times New Roman" w:hAnsi="Times New Roman" w:cs="Times New Roman"/>
          <w:sz w:val="28"/>
          <w:szCs w:val="28"/>
        </w:rPr>
        <w:t xml:space="preserve">Градостроительный кодекс Российской Федерации </w:t>
      </w:r>
      <w:r w:rsidR="000B158A">
        <w:rPr>
          <w:rFonts w:ascii="Times New Roman" w:hAnsi="Times New Roman" w:cs="Times New Roman"/>
          <w:sz w:val="28"/>
          <w:szCs w:val="28"/>
        </w:rPr>
        <w:t>(</w:t>
      </w:r>
      <w:r w:rsidRPr="00A87711">
        <w:rPr>
          <w:rFonts w:ascii="Times New Roman" w:hAnsi="Times New Roman" w:cs="Times New Roman"/>
          <w:sz w:val="28"/>
          <w:szCs w:val="28"/>
        </w:rPr>
        <w:t>статья 46.3, часть 22</w:t>
      </w:r>
      <w:r w:rsidR="005201D7" w:rsidRPr="00A87711">
        <w:rPr>
          <w:rFonts w:ascii="Times New Roman" w:hAnsi="Times New Roman" w:cs="Times New Roman"/>
          <w:sz w:val="28"/>
          <w:szCs w:val="28"/>
        </w:rPr>
        <w:t>; статья 46.7, часть 22</w:t>
      </w:r>
      <w:r w:rsidR="000B158A">
        <w:rPr>
          <w:rFonts w:ascii="Times New Roman" w:hAnsi="Times New Roman" w:cs="Times New Roman"/>
          <w:sz w:val="28"/>
          <w:szCs w:val="28"/>
        </w:rPr>
        <w:t>)</w:t>
      </w:r>
      <w:r w:rsidR="005201D7" w:rsidRPr="00A87711">
        <w:rPr>
          <w:rFonts w:ascii="Times New Roman" w:hAnsi="Times New Roman" w:cs="Times New Roman"/>
          <w:sz w:val="28"/>
          <w:szCs w:val="28"/>
        </w:rPr>
        <w:t>.</w:t>
      </w:r>
    </w:p>
    <w:p w:rsidR="003E7E4C" w:rsidRPr="00A87711" w:rsidRDefault="003E7E4C" w:rsidP="00540A42">
      <w:pPr>
        <w:rPr>
          <w:rFonts w:ascii="Times New Roman" w:hAnsi="Times New Roman" w:cs="Times New Roman"/>
          <w:sz w:val="28"/>
          <w:szCs w:val="28"/>
        </w:rPr>
      </w:pPr>
    </w:p>
    <w:p w:rsidR="003E7E4C" w:rsidRPr="00A87711" w:rsidRDefault="002F36F0" w:rsidP="003E7E4C">
      <w:pPr>
        <w:rPr>
          <w:rFonts w:ascii="Times New Roman" w:hAnsi="Times New Roman" w:cs="Times New Roman"/>
          <w:b/>
          <w:sz w:val="28"/>
          <w:szCs w:val="28"/>
        </w:rPr>
      </w:pPr>
      <w:r w:rsidRPr="00A87711">
        <w:rPr>
          <w:rFonts w:ascii="Times New Roman" w:hAnsi="Times New Roman" w:cs="Times New Roman"/>
          <w:b/>
          <w:sz w:val="28"/>
          <w:szCs w:val="28"/>
        </w:rPr>
        <w:t>2. Предложени</w:t>
      </w:r>
      <w:r w:rsidR="00973D72" w:rsidRPr="00A87711">
        <w:rPr>
          <w:rFonts w:ascii="Times New Roman" w:hAnsi="Times New Roman" w:cs="Times New Roman"/>
          <w:b/>
          <w:sz w:val="28"/>
          <w:szCs w:val="28"/>
        </w:rPr>
        <w:t>я</w:t>
      </w:r>
      <w:r w:rsidRPr="00A87711">
        <w:rPr>
          <w:rFonts w:ascii="Times New Roman" w:hAnsi="Times New Roman" w:cs="Times New Roman"/>
          <w:b/>
          <w:sz w:val="28"/>
          <w:szCs w:val="28"/>
        </w:rPr>
        <w:t xml:space="preserve"> </w:t>
      </w:r>
      <w:r w:rsidR="006614E0" w:rsidRPr="00A87711">
        <w:rPr>
          <w:rFonts w:ascii="Times New Roman" w:hAnsi="Times New Roman" w:cs="Times New Roman"/>
          <w:b/>
          <w:sz w:val="28"/>
          <w:szCs w:val="28"/>
        </w:rPr>
        <w:t xml:space="preserve">по отмене процедур </w:t>
      </w:r>
      <w:r w:rsidR="00AC3634" w:rsidRPr="00A87711">
        <w:rPr>
          <w:rFonts w:ascii="Times New Roman" w:hAnsi="Times New Roman" w:cs="Times New Roman"/>
          <w:b/>
          <w:sz w:val="28"/>
          <w:szCs w:val="28"/>
        </w:rPr>
        <w:t>принятия решений о подготовке документации по планировке территории</w:t>
      </w:r>
    </w:p>
    <w:p w:rsidR="002F36F0" w:rsidRPr="00A87711" w:rsidRDefault="002F36F0" w:rsidP="003E7E4C">
      <w:pPr>
        <w:rPr>
          <w:rFonts w:ascii="Times New Roman" w:hAnsi="Times New Roman" w:cs="Times New Roman"/>
          <w:b/>
          <w:sz w:val="28"/>
          <w:szCs w:val="28"/>
        </w:rPr>
      </w:pPr>
    </w:p>
    <w:p w:rsidR="002F36F0" w:rsidRPr="00A87711" w:rsidRDefault="002F36F0" w:rsidP="003E7E4C">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процедуры № 4, 10 Перечня.</w:t>
      </w:r>
    </w:p>
    <w:p w:rsidR="00AC3634" w:rsidRPr="00A87711" w:rsidRDefault="00AC3634" w:rsidP="008E0D39">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801"/>
        <w:gridCol w:w="2691"/>
        <w:gridCol w:w="2397"/>
      </w:tblGrid>
      <w:tr w:rsidR="009F19CA" w:rsidRPr="00A87711" w:rsidTr="009F19CA">
        <w:tc>
          <w:tcPr>
            <w:tcW w:w="1363" w:type="dxa"/>
          </w:tcPr>
          <w:p w:rsidR="009F19CA" w:rsidRPr="00A87711" w:rsidRDefault="009F19CA" w:rsidP="008958C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4415" w:type="dxa"/>
          </w:tcPr>
          <w:p w:rsidR="009F19CA" w:rsidRPr="00A87711" w:rsidRDefault="009F19CA" w:rsidP="008958C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721" w:type="dxa"/>
          </w:tcPr>
          <w:p w:rsidR="009F19CA" w:rsidRPr="00A87711" w:rsidRDefault="009F19CA" w:rsidP="008958C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1921" w:type="dxa"/>
          </w:tcPr>
          <w:p w:rsidR="009F19CA" w:rsidRPr="00A87711" w:rsidRDefault="009F19CA" w:rsidP="008958C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2846D3" w:rsidRPr="00A87711" w:rsidTr="009F19CA">
        <w:tc>
          <w:tcPr>
            <w:tcW w:w="1363" w:type="dxa"/>
          </w:tcPr>
          <w:p w:rsidR="002846D3" w:rsidRPr="00A87711" w:rsidRDefault="002846D3" w:rsidP="008958C9">
            <w:pPr>
              <w:ind w:firstLine="0"/>
              <w:rPr>
                <w:rFonts w:ascii="Times New Roman" w:hAnsi="Times New Roman" w:cs="Times New Roman"/>
                <w:sz w:val="28"/>
                <w:szCs w:val="28"/>
              </w:rPr>
            </w:pPr>
            <w:r w:rsidRPr="00A87711">
              <w:rPr>
                <w:rFonts w:ascii="Times New Roman" w:hAnsi="Times New Roman" w:cs="Times New Roman"/>
                <w:sz w:val="28"/>
                <w:szCs w:val="28"/>
              </w:rPr>
              <w:t>4</w:t>
            </w:r>
          </w:p>
        </w:tc>
        <w:tc>
          <w:tcPr>
            <w:tcW w:w="4415" w:type="dxa"/>
          </w:tcPr>
          <w:p w:rsidR="002846D3" w:rsidRPr="00A87711" w:rsidRDefault="002846D3"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Принятие решения о подготовке документации по планировке территории в </w:t>
            </w:r>
            <w:r w:rsidRPr="00A87711">
              <w:rPr>
                <w:rFonts w:ascii="Times New Roman" w:hAnsi="Times New Roman" w:cs="Times New Roman"/>
                <w:sz w:val="28"/>
                <w:szCs w:val="28"/>
              </w:rPr>
              <w:lastRenderedPageBreak/>
              <w:t>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tc>
        <w:tc>
          <w:tcPr>
            <w:tcW w:w="2721" w:type="dxa"/>
            <w:vMerge w:val="restart"/>
          </w:tcPr>
          <w:p w:rsidR="002846D3" w:rsidRPr="00A87711" w:rsidRDefault="002846D3" w:rsidP="008B628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Градостроительный кодекс Российской Федерации: статья </w:t>
            </w:r>
            <w:r w:rsidRPr="00A87711">
              <w:rPr>
                <w:rFonts w:ascii="Times New Roman" w:hAnsi="Times New Roman" w:cs="Times New Roman"/>
                <w:sz w:val="28"/>
                <w:szCs w:val="28"/>
              </w:rPr>
              <w:lastRenderedPageBreak/>
              <w:t>45, части 1 и 9; статья 46, часть 1 (норма действует до 1 марта 2015 г.)</w:t>
            </w:r>
          </w:p>
        </w:tc>
        <w:tc>
          <w:tcPr>
            <w:tcW w:w="1921" w:type="dxa"/>
            <w:vMerge w:val="restart"/>
          </w:tcPr>
          <w:p w:rsidR="002846D3" w:rsidRPr="00A87711" w:rsidRDefault="002846D3" w:rsidP="008958C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Не требуются</w:t>
            </w:r>
          </w:p>
        </w:tc>
      </w:tr>
      <w:tr w:rsidR="002846D3" w:rsidRPr="00A87711" w:rsidTr="009F19CA">
        <w:tc>
          <w:tcPr>
            <w:tcW w:w="1363" w:type="dxa"/>
          </w:tcPr>
          <w:p w:rsidR="002846D3" w:rsidRPr="00A87711" w:rsidRDefault="002846D3" w:rsidP="008958C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10</w:t>
            </w:r>
          </w:p>
        </w:tc>
        <w:tc>
          <w:tcPr>
            <w:tcW w:w="4415" w:type="dxa"/>
          </w:tcPr>
          <w:p w:rsidR="002846D3" w:rsidRPr="00A87711" w:rsidRDefault="002846D3" w:rsidP="008958C9">
            <w:pPr>
              <w:ind w:firstLine="0"/>
              <w:rPr>
                <w:rFonts w:ascii="Times New Roman" w:hAnsi="Times New Roman" w:cs="Times New Roman"/>
                <w:sz w:val="28"/>
                <w:szCs w:val="28"/>
              </w:rPr>
            </w:pPr>
            <w:r w:rsidRPr="00A87711">
              <w:rPr>
                <w:rFonts w:ascii="Times New Roman" w:hAnsi="Times New Roman" w:cs="Times New Roman"/>
                <w:sz w:val="28"/>
                <w:szCs w:val="28"/>
              </w:rPr>
              <w:t>Принятие решения о подготовке документации по планировке застроенной территории, в отношении которой принято решение о развитии</w:t>
            </w:r>
          </w:p>
        </w:tc>
        <w:tc>
          <w:tcPr>
            <w:tcW w:w="2721" w:type="dxa"/>
            <w:vMerge/>
          </w:tcPr>
          <w:p w:rsidR="002846D3" w:rsidRPr="00A87711" w:rsidRDefault="002846D3" w:rsidP="008958C9">
            <w:pPr>
              <w:ind w:firstLine="0"/>
              <w:rPr>
                <w:rFonts w:ascii="Times New Roman" w:hAnsi="Times New Roman" w:cs="Times New Roman"/>
                <w:sz w:val="28"/>
                <w:szCs w:val="28"/>
              </w:rPr>
            </w:pPr>
          </w:p>
        </w:tc>
        <w:tc>
          <w:tcPr>
            <w:tcW w:w="1921" w:type="dxa"/>
            <w:vMerge/>
          </w:tcPr>
          <w:p w:rsidR="002846D3" w:rsidRPr="00A87711" w:rsidRDefault="002846D3" w:rsidP="008958C9">
            <w:pPr>
              <w:ind w:firstLine="0"/>
              <w:rPr>
                <w:rFonts w:ascii="Times New Roman" w:hAnsi="Times New Roman" w:cs="Times New Roman"/>
                <w:sz w:val="28"/>
                <w:szCs w:val="28"/>
              </w:rPr>
            </w:pPr>
          </w:p>
        </w:tc>
      </w:tr>
    </w:tbl>
    <w:p w:rsidR="00AC3634" w:rsidRPr="00A87711" w:rsidRDefault="00AC3634" w:rsidP="008E0D39">
      <w:pPr>
        <w:rPr>
          <w:rFonts w:ascii="Times New Roman" w:hAnsi="Times New Roman" w:cs="Times New Roman"/>
          <w:sz w:val="28"/>
          <w:szCs w:val="28"/>
        </w:rPr>
      </w:pPr>
    </w:p>
    <w:p w:rsidR="00107552" w:rsidRPr="00A87711" w:rsidRDefault="00361384" w:rsidP="00475FA1">
      <w:pPr>
        <w:rPr>
          <w:rFonts w:ascii="Times New Roman" w:hAnsi="Times New Roman" w:cs="Times New Roman"/>
          <w:sz w:val="28"/>
          <w:szCs w:val="28"/>
        </w:rPr>
      </w:pPr>
      <w:r w:rsidRPr="00A87711">
        <w:rPr>
          <w:rFonts w:ascii="Times New Roman" w:hAnsi="Times New Roman" w:cs="Times New Roman"/>
          <w:sz w:val="28"/>
          <w:szCs w:val="28"/>
        </w:rPr>
        <w:t>О</w:t>
      </w:r>
      <w:r w:rsidR="00C63979" w:rsidRPr="00A87711">
        <w:rPr>
          <w:rFonts w:ascii="Times New Roman" w:hAnsi="Times New Roman" w:cs="Times New Roman"/>
          <w:sz w:val="28"/>
          <w:szCs w:val="28"/>
        </w:rPr>
        <w:t xml:space="preserve">бязательство застройщика по подготовке документации по планировке территории вытекает из </w:t>
      </w:r>
      <w:r w:rsidRPr="00A87711">
        <w:rPr>
          <w:rFonts w:ascii="Times New Roman" w:hAnsi="Times New Roman" w:cs="Times New Roman"/>
          <w:sz w:val="28"/>
          <w:szCs w:val="28"/>
        </w:rPr>
        <w:t>требования части 8.1, статьи</w:t>
      </w:r>
      <w:r w:rsidR="00BB55FB" w:rsidRPr="00A87711">
        <w:rPr>
          <w:rFonts w:ascii="Times New Roman" w:hAnsi="Times New Roman" w:cs="Times New Roman"/>
          <w:sz w:val="28"/>
          <w:szCs w:val="28"/>
        </w:rPr>
        <w:t xml:space="preserve"> </w:t>
      </w:r>
      <w:r w:rsidRPr="00A87711">
        <w:rPr>
          <w:rFonts w:ascii="Times New Roman" w:hAnsi="Times New Roman" w:cs="Times New Roman"/>
          <w:sz w:val="28"/>
          <w:szCs w:val="28"/>
        </w:rPr>
        <w:t xml:space="preserve">45 Градостроительного кодекса Российской Федерации. Это же обязательство застройщика </w:t>
      </w:r>
      <w:r w:rsidR="003C2D98" w:rsidRPr="00A87711">
        <w:rPr>
          <w:rFonts w:ascii="Times New Roman" w:hAnsi="Times New Roman" w:cs="Times New Roman"/>
          <w:sz w:val="28"/>
          <w:szCs w:val="28"/>
        </w:rPr>
        <w:t>содержит</w:t>
      </w:r>
      <w:r w:rsidRPr="00A87711">
        <w:rPr>
          <w:rFonts w:ascii="Times New Roman" w:hAnsi="Times New Roman" w:cs="Times New Roman"/>
          <w:sz w:val="28"/>
          <w:szCs w:val="28"/>
        </w:rPr>
        <w:t xml:space="preserve"> договор развития застроенной территории (пункт 3 части 3 статьи 46.2 Градостроительного кодекса Российской Федерации). Поэтому дополнительное административное действие </w:t>
      </w:r>
      <w:r w:rsidR="00107552" w:rsidRPr="00A87711">
        <w:rPr>
          <w:rFonts w:ascii="Times New Roman" w:hAnsi="Times New Roman" w:cs="Times New Roman"/>
          <w:sz w:val="28"/>
          <w:szCs w:val="28"/>
        </w:rPr>
        <w:t>«предоставление</w:t>
      </w:r>
      <w:r w:rsidRPr="00A87711">
        <w:rPr>
          <w:rFonts w:ascii="Times New Roman" w:hAnsi="Times New Roman" w:cs="Times New Roman"/>
          <w:sz w:val="28"/>
          <w:szCs w:val="28"/>
        </w:rPr>
        <w:t xml:space="preserve"> решени</w:t>
      </w:r>
      <w:r w:rsidR="00107552" w:rsidRPr="00A87711">
        <w:rPr>
          <w:rFonts w:ascii="Times New Roman" w:hAnsi="Times New Roman" w:cs="Times New Roman"/>
          <w:sz w:val="28"/>
          <w:szCs w:val="28"/>
        </w:rPr>
        <w:t>я</w:t>
      </w:r>
      <w:r w:rsidRPr="00A87711">
        <w:rPr>
          <w:rFonts w:ascii="Times New Roman" w:hAnsi="Times New Roman" w:cs="Times New Roman"/>
          <w:sz w:val="28"/>
          <w:szCs w:val="28"/>
        </w:rPr>
        <w:t xml:space="preserve"> о подготовке документации по планировке территории</w:t>
      </w:r>
      <w:r w:rsidR="00107552" w:rsidRPr="00A87711">
        <w:rPr>
          <w:rFonts w:ascii="Times New Roman" w:hAnsi="Times New Roman" w:cs="Times New Roman"/>
          <w:sz w:val="28"/>
          <w:szCs w:val="28"/>
        </w:rPr>
        <w:t xml:space="preserve">» </w:t>
      </w:r>
      <w:r w:rsidRPr="00A87711">
        <w:rPr>
          <w:rFonts w:ascii="Times New Roman" w:hAnsi="Times New Roman" w:cs="Times New Roman"/>
          <w:sz w:val="28"/>
          <w:szCs w:val="28"/>
        </w:rPr>
        <w:t>является избыточным.</w:t>
      </w:r>
      <w:r w:rsidR="00107552" w:rsidRPr="00A87711">
        <w:rPr>
          <w:rFonts w:ascii="Times New Roman" w:hAnsi="Times New Roman" w:cs="Times New Roman"/>
          <w:sz w:val="28"/>
          <w:szCs w:val="28"/>
        </w:rPr>
        <w:t xml:space="preserve"> </w:t>
      </w:r>
    </w:p>
    <w:p w:rsidR="00107552" w:rsidRPr="00A87711" w:rsidRDefault="00107552" w:rsidP="00107552">
      <w:pPr>
        <w:rPr>
          <w:rFonts w:ascii="Times New Roman" w:hAnsi="Times New Roman" w:cs="Times New Roman"/>
          <w:sz w:val="28"/>
          <w:szCs w:val="28"/>
        </w:rPr>
      </w:pPr>
      <w:r w:rsidRPr="00A87711">
        <w:rPr>
          <w:rFonts w:ascii="Times New Roman" w:hAnsi="Times New Roman" w:cs="Times New Roman"/>
          <w:sz w:val="28"/>
          <w:szCs w:val="28"/>
        </w:rPr>
        <w:t xml:space="preserve">Следует отметить, что Федеральным законом </w:t>
      </w:r>
      <w:r w:rsidR="008B6281">
        <w:rPr>
          <w:rFonts w:ascii="Times New Roman" w:hAnsi="Times New Roman" w:cs="Times New Roman"/>
          <w:sz w:val="28"/>
          <w:szCs w:val="28"/>
        </w:rPr>
        <w:t>от 23 июня 2014 г. № 171-ФЗ «О </w:t>
      </w:r>
      <w:r w:rsidRPr="00A87711">
        <w:rPr>
          <w:rFonts w:ascii="Times New Roman" w:hAnsi="Times New Roman" w:cs="Times New Roman"/>
          <w:sz w:val="28"/>
          <w:szCs w:val="28"/>
        </w:rPr>
        <w:t xml:space="preserve">внесении изменений в Земельный кодекс </w:t>
      </w:r>
      <w:r w:rsidR="008B6281" w:rsidRPr="00A87711">
        <w:rPr>
          <w:rFonts w:ascii="Times New Roman" w:hAnsi="Times New Roman" w:cs="Times New Roman"/>
          <w:sz w:val="28"/>
          <w:szCs w:val="28"/>
        </w:rPr>
        <w:t>Российской Федерации</w:t>
      </w:r>
      <w:r w:rsidRPr="00A87711">
        <w:rPr>
          <w:rFonts w:ascii="Times New Roman" w:hAnsi="Times New Roman" w:cs="Times New Roman"/>
          <w:sz w:val="28"/>
          <w:szCs w:val="28"/>
        </w:rPr>
        <w:t xml:space="preserve"> и отдельные законодательные акты Российской Федерации» процедуры № 4 и 10 уже отменены. Указанные нормы вступают в силу 1 марта 2015 года. </w:t>
      </w:r>
    </w:p>
    <w:p w:rsidR="00361384" w:rsidRPr="00A87711" w:rsidRDefault="00361384" w:rsidP="00475FA1">
      <w:pPr>
        <w:rPr>
          <w:rFonts w:ascii="Times New Roman" w:hAnsi="Times New Roman" w:cs="Times New Roman"/>
          <w:sz w:val="28"/>
          <w:szCs w:val="28"/>
        </w:rPr>
      </w:pPr>
    </w:p>
    <w:p w:rsidR="00475FA1" w:rsidRPr="00A87711" w:rsidRDefault="00475FA1" w:rsidP="00475FA1">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5D4609">
        <w:rPr>
          <w:rFonts w:ascii="Times New Roman" w:hAnsi="Times New Roman" w:cs="Times New Roman"/>
          <w:sz w:val="28"/>
          <w:szCs w:val="28"/>
          <w:u w:val="single"/>
        </w:rPr>
        <w:t>:</w:t>
      </w:r>
    </w:p>
    <w:p w:rsidR="00406FB9" w:rsidRPr="00A87711" w:rsidRDefault="00C63979" w:rsidP="00E876DF">
      <w:pPr>
        <w:ind w:firstLine="708"/>
        <w:rPr>
          <w:rFonts w:ascii="Times New Roman" w:hAnsi="Times New Roman" w:cs="Times New Roman"/>
          <w:sz w:val="28"/>
          <w:szCs w:val="28"/>
        </w:rPr>
      </w:pPr>
      <w:r w:rsidRPr="00A87711">
        <w:rPr>
          <w:rFonts w:ascii="Times New Roman" w:hAnsi="Times New Roman" w:cs="Times New Roman"/>
          <w:sz w:val="28"/>
          <w:szCs w:val="28"/>
        </w:rPr>
        <w:t xml:space="preserve">Исчерпывающий перечень процедур в сфере жилищного строительства, утвержденный постановлением Правительства Российской Федерации от 30 апреля 2014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403, </w:t>
      </w:r>
      <w:r w:rsidR="00E876DF" w:rsidRPr="00A87711">
        <w:rPr>
          <w:rFonts w:ascii="Times New Roman" w:hAnsi="Times New Roman" w:cs="Times New Roman"/>
          <w:sz w:val="28"/>
          <w:szCs w:val="28"/>
        </w:rPr>
        <w:t xml:space="preserve">необходимо </w:t>
      </w:r>
      <w:r w:rsidRPr="00A87711">
        <w:rPr>
          <w:rFonts w:ascii="Times New Roman" w:hAnsi="Times New Roman" w:cs="Times New Roman"/>
          <w:sz w:val="28"/>
          <w:szCs w:val="28"/>
        </w:rPr>
        <w:t xml:space="preserve">к 1 марта 2015 года привести в соответствие с </w:t>
      </w:r>
      <w:r w:rsidR="00E876DF" w:rsidRPr="00A87711">
        <w:rPr>
          <w:rFonts w:ascii="Times New Roman" w:hAnsi="Times New Roman" w:cs="Times New Roman"/>
          <w:sz w:val="28"/>
          <w:szCs w:val="28"/>
        </w:rPr>
        <w:t xml:space="preserve">Федеральным законом от 23 июня 2014 г. № 171-ФЗ «О внесении изменений в Земельный кодекс </w:t>
      </w:r>
      <w:r w:rsidR="008B6281" w:rsidRPr="00A87711">
        <w:rPr>
          <w:rFonts w:ascii="Times New Roman" w:hAnsi="Times New Roman" w:cs="Times New Roman"/>
          <w:sz w:val="28"/>
          <w:szCs w:val="28"/>
        </w:rPr>
        <w:t>Российской Федерации</w:t>
      </w:r>
      <w:r w:rsidR="00E876DF" w:rsidRPr="00A87711">
        <w:rPr>
          <w:rFonts w:ascii="Times New Roman" w:hAnsi="Times New Roman" w:cs="Times New Roman"/>
          <w:sz w:val="28"/>
          <w:szCs w:val="28"/>
        </w:rPr>
        <w:t xml:space="preserve"> и отдельные законодательные акты Российской Федерации».</w:t>
      </w:r>
    </w:p>
    <w:p w:rsidR="00E876DF" w:rsidRPr="00A87711" w:rsidRDefault="00E876DF" w:rsidP="00E876DF">
      <w:pPr>
        <w:ind w:firstLine="708"/>
        <w:rPr>
          <w:rFonts w:ascii="Times New Roman" w:hAnsi="Times New Roman" w:cs="Times New Roman"/>
          <w:sz w:val="28"/>
          <w:szCs w:val="28"/>
        </w:rPr>
      </w:pPr>
    </w:p>
    <w:p w:rsidR="007768DF" w:rsidRPr="00A87711" w:rsidRDefault="002F36F0" w:rsidP="007768DF">
      <w:pPr>
        <w:rPr>
          <w:rFonts w:ascii="Times New Roman" w:hAnsi="Times New Roman" w:cs="Times New Roman"/>
          <w:b/>
          <w:sz w:val="28"/>
          <w:szCs w:val="28"/>
        </w:rPr>
      </w:pPr>
      <w:r w:rsidRPr="00A87711">
        <w:rPr>
          <w:rFonts w:ascii="Times New Roman" w:hAnsi="Times New Roman" w:cs="Times New Roman"/>
          <w:b/>
          <w:sz w:val="28"/>
          <w:szCs w:val="28"/>
        </w:rPr>
        <w:t>3</w:t>
      </w:r>
      <w:r w:rsidR="007768DF" w:rsidRPr="00A87711">
        <w:rPr>
          <w:rFonts w:ascii="Times New Roman" w:hAnsi="Times New Roman" w:cs="Times New Roman"/>
          <w:b/>
          <w:sz w:val="28"/>
          <w:szCs w:val="28"/>
        </w:rPr>
        <w:t>. Предложени</w:t>
      </w:r>
      <w:r w:rsidR="00973D72" w:rsidRPr="00A87711">
        <w:rPr>
          <w:rFonts w:ascii="Times New Roman" w:hAnsi="Times New Roman" w:cs="Times New Roman"/>
          <w:b/>
          <w:sz w:val="28"/>
          <w:szCs w:val="28"/>
        </w:rPr>
        <w:t>я</w:t>
      </w:r>
      <w:r w:rsidR="007768DF" w:rsidRPr="00A87711">
        <w:rPr>
          <w:rFonts w:ascii="Times New Roman" w:hAnsi="Times New Roman" w:cs="Times New Roman"/>
          <w:b/>
          <w:sz w:val="28"/>
          <w:szCs w:val="28"/>
        </w:rPr>
        <w:t xml:space="preserve"> </w:t>
      </w:r>
      <w:r w:rsidR="006614E0" w:rsidRPr="00A87711">
        <w:rPr>
          <w:rFonts w:ascii="Times New Roman" w:hAnsi="Times New Roman" w:cs="Times New Roman"/>
          <w:b/>
          <w:sz w:val="28"/>
          <w:szCs w:val="28"/>
        </w:rPr>
        <w:t xml:space="preserve">о </w:t>
      </w:r>
      <w:r w:rsidR="007B372C" w:rsidRPr="00A87711">
        <w:rPr>
          <w:rFonts w:ascii="Times New Roman" w:hAnsi="Times New Roman" w:cs="Times New Roman"/>
          <w:b/>
          <w:sz w:val="28"/>
          <w:szCs w:val="28"/>
        </w:rPr>
        <w:t>заме</w:t>
      </w:r>
      <w:r w:rsidR="006614E0" w:rsidRPr="00A87711">
        <w:rPr>
          <w:rFonts w:ascii="Times New Roman" w:hAnsi="Times New Roman" w:cs="Times New Roman"/>
          <w:b/>
          <w:sz w:val="28"/>
          <w:szCs w:val="28"/>
        </w:rPr>
        <w:t>щении</w:t>
      </w:r>
      <w:r w:rsidR="007B372C" w:rsidRPr="00A87711">
        <w:rPr>
          <w:rFonts w:ascii="Times New Roman" w:hAnsi="Times New Roman" w:cs="Times New Roman"/>
          <w:b/>
          <w:sz w:val="28"/>
          <w:szCs w:val="28"/>
        </w:rPr>
        <w:t xml:space="preserve"> ряд</w:t>
      </w:r>
      <w:r w:rsidR="006614E0" w:rsidRPr="00A87711">
        <w:rPr>
          <w:rFonts w:ascii="Times New Roman" w:hAnsi="Times New Roman" w:cs="Times New Roman"/>
          <w:b/>
          <w:sz w:val="28"/>
          <w:szCs w:val="28"/>
        </w:rPr>
        <w:t>а</w:t>
      </w:r>
      <w:r w:rsidR="007B372C" w:rsidRPr="00A87711">
        <w:rPr>
          <w:rFonts w:ascii="Times New Roman" w:hAnsi="Times New Roman" w:cs="Times New Roman"/>
          <w:b/>
          <w:sz w:val="28"/>
          <w:szCs w:val="28"/>
        </w:rPr>
        <w:t xml:space="preserve"> процедур</w:t>
      </w:r>
      <w:r w:rsidR="007768DF" w:rsidRPr="00A87711">
        <w:rPr>
          <w:rFonts w:ascii="Times New Roman" w:hAnsi="Times New Roman" w:cs="Times New Roman"/>
          <w:b/>
          <w:sz w:val="28"/>
          <w:szCs w:val="28"/>
        </w:rPr>
        <w:t xml:space="preserve"> </w:t>
      </w:r>
      <w:r w:rsidR="00C44C3D" w:rsidRPr="00A87711">
        <w:rPr>
          <w:rFonts w:ascii="Times New Roman" w:hAnsi="Times New Roman" w:cs="Times New Roman"/>
          <w:b/>
          <w:sz w:val="28"/>
          <w:szCs w:val="28"/>
        </w:rPr>
        <w:t>расширением перечня</w:t>
      </w:r>
      <w:r w:rsidR="007768DF" w:rsidRPr="00A87711">
        <w:rPr>
          <w:rFonts w:ascii="Times New Roman" w:hAnsi="Times New Roman" w:cs="Times New Roman"/>
          <w:b/>
          <w:sz w:val="28"/>
          <w:szCs w:val="28"/>
        </w:rPr>
        <w:t xml:space="preserve"> информации, отображаемой в </w:t>
      </w:r>
      <w:r w:rsidR="007B372C" w:rsidRPr="00A87711">
        <w:rPr>
          <w:rFonts w:ascii="Times New Roman" w:hAnsi="Times New Roman" w:cs="Times New Roman"/>
          <w:b/>
          <w:sz w:val="28"/>
          <w:szCs w:val="28"/>
        </w:rPr>
        <w:t xml:space="preserve">правилах </w:t>
      </w:r>
      <w:r w:rsidR="007768DF" w:rsidRPr="00A87711">
        <w:rPr>
          <w:rFonts w:ascii="Times New Roman" w:hAnsi="Times New Roman" w:cs="Times New Roman"/>
          <w:b/>
          <w:sz w:val="28"/>
          <w:szCs w:val="28"/>
        </w:rPr>
        <w:t xml:space="preserve">землепользования и застройки, </w:t>
      </w:r>
      <w:r w:rsidR="007B372C" w:rsidRPr="00A87711">
        <w:rPr>
          <w:rFonts w:ascii="Times New Roman" w:hAnsi="Times New Roman" w:cs="Times New Roman"/>
          <w:b/>
          <w:sz w:val="28"/>
          <w:szCs w:val="28"/>
        </w:rPr>
        <w:t xml:space="preserve">информационной </w:t>
      </w:r>
      <w:r w:rsidR="003C2D98" w:rsidRPr="00A87711">
        <w:rPr>
          <w:rFonts w:ascii="Times New Roman" w:hAnsi="Times New Roman" w:cs="Times New Roman"/>
          <w:b/>
          <w:sz w:val="28"/>
          <w:szCs w:val="28"/>
        </w:rPr>
        <w:t>системе обеспечения градостроительной деятельности</w:t>
      </w:r>
      <w:r w:rsidR="002B28E9" w:rsidRPr="00A87711">
        <w:rPr>
          <w:rFonts w:ascii="Times New Roman" w:hAnsi="Times New Roman" w:cs="Times New Roman"/>
          <w:b/>
          <w:sz w:val="28"/>
          <w:szCs w:val="28"/>
        </w:rPr>
        <w:t xml:space="preserve">, </w:t>
      </w:r>
      <w:r w:rsidR="007768DF" w:rsidRPr="00A87711">
        <w:rPr>
          <w:rFonts w:ascii="Times New Roman" w:hAnsi="Times New Roman" w:cs="Times New Roman"/>
          <w:b/>
          <w:sz w:val="28"/>
          <w:szCs w:val="28"/>
        </w:rPr>
        <w:t xml:space="preserve">градостроительных планах земельных участков </w:t>
      </w:r>
    </w:p>
    <w:p w:rsidR="00406FB9" w:rsidRPr="00A87711" w:rsidRDefault="00406FB9" w:rsidP="00406FB9">
      <w:pPr>
        <w:rPr>
          <w:rFonts w:ascii="Times New Roman" w:hAnsi="Times New Roman" w:cs="Times New Roman"/>
          <w:sz w:val="28"/>
          <w:szCs w:val="28"/>
        </w:rPr>
      </w:pPr>
    </w:p>
    <w:p w:rsidR="002F36F0" w:rsidRPr="00A87711" w:rsidRDefault="002F36F0" w:rsidP="007768DF">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процедуры № 25, 26, 28, 29, 56.</w:t>
      </w:r>
    </w:p>
    <w:p w:rsidR="0088083C" w:rsidRPr="00A87711" w:rsidRDefault="0088083C" w:rsidP="007768DF">
      <w:pPr>
        <w:rPr>
          <w:rFonts w:ascii="Times New Roman" w:hAnsi="Times New Roman" w:cs="Times New Roman"/>
          <w:sz w:val="28"/>
          <w:szCs w:val="28"/>
        </w:rPr>
      </w:pPr>
    </w:p>
    <w:tbl>
      <w:tblPr>
        <w:tblStyle w:val="a4"/>
        <w:tblW w:w="10420" w:type="dxa"/>
        <w:tblLook w:val="04A0" w:firstRow="1" w:lastRow="0" w:firstColumn="1" w:lastColumn="0" w:noHBand="0" w:noVBand="1"/>
      </w:tblPr>
      <w:tblGrid>
        <w:gridCol w:w="1531"/>
        <w:gridCol w:w="2399"/>
        <w:gridCol w:w="3455"/>
        <w:gridCol w:w="3035"/>
      </w:tblGrid>
      <w:tr w:rsidR="00401E7B" w:rsidRPr="00A87711" w:rsidTr="00041288">
        <w:tc>
          <w:tcPr>
            <w:tcW w:w="1384"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410"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544"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3082"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401E7B" w:rsidRPr="00A87711" w:rsidTr="00041288">
        <w:tc>
          <w:tcPr>
            <w:tcW w:w="1384"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25</w:t>
            </w:r>
          </w:p>
        </w:tc>
        <w:tc>
          <w:tcPr>
            <w:tcW w:w="2410"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Согласование проектирования и строительства в пределах </w:t>
            </w:r>
            <w:proofErr w:type="spellStart"/>
            <w:r w:rsidRPr="00A87711">
              <w:rPr>
                <w:rFonts w:ascii="Times New Roman" w:hAnsi="Times New Roman" w:cs="Times New Roman"/>
                <w:sz w:val="28"/>
                <w:szCs w:val="28"/>
              </w:rPr>
              <w:t>приаэродромной</w:t>
            </w:r>
            <w:proofErr w:type="spellEnd"/>
            <w:r w:rsidRPr="00A87711">
              <w:rPr>
                <w:rFonts w:ascii="Times New Roman" w:hAnsi="Times New Roman" w:cs="Times New Roman"/>
                <w:sz w:val="28"/>
                <w:szCs w:val="28"/>
              </w:rPr>
              <w:t xml:space="preserve"> территории</w:t>
            </w:r>
          </w:p>
        </w:tc>
        <w:tc>
          <w:tcPr>
            <w:tcW w:w="3544" w:type="dxa"/>
          </w:tcPr>
          <w:p w:rsidR="00401E7B" w:rsidRPr="00A87711" w:rsidRDefault="00401E7B" w:rsidP="008B6281">
            <w:pPr>
              <w:ind w:firstLine="0"/>
              <w:rPr>
                <w:rFonts w:ascii="Times New Roman" w:hAnsi="Times New Roman" w:cs="Times New Roman"/>
                <w:sz w:val="28"/>
                <w:szCs w:val="28"/>
              </w:rPr>
            </w:pPr>
            <w:r w:rsidRPr="00A87711">
              <w:rPr>
                <w:rFonts w:ascii="Times New Roman" w:hAnsi="Times New Roman" w:cs="Times New Roman"/>
                <w:sz w:val="28"/>
                <w:szCs w:val="28"/>
              </w:rPr>
              <w:t>Воздушный кодекс Российской Федерации, статья 46</w:t>
            </w:r>
          </w:p>
        </w:tc>
        <w:tc>
          <w:tcPr>
            <w:tcW w:w="3082" w:type="dxa"/>
            <w:vMerge w:val="restart"/>
          </w:tcPr>
          <w:p w:rsidR="00401E7B" w:rsidRPr="00A87711" w:rsidRDefault="00401E7B" w:rsidP="00401E7B">
            <w:pPr>
              <w:ind w:firstLine="0"/>
              <w:rPr>
                <w:rFonts w:ascii="Times New Roman" w:hAnsi="Times New Roman" w:cs="Times New Roman"/>
                <w:sz w:val="28"/>
                <w:szCs w:val="28"/>
              </w:rPr>
            </w:pPr>
            <w:r w:rsidRPr="00A87711">
              <w:rPr>
                <w:rFonts w:ascii="Times New Roman" w:hAnsi="Times New Roman" w:cs="Times New Roman"/>
                <w:sz w:val="28"/>
                <w:szCs w:val="28"/>
              </w:rPr>
              <w:t>Необходимо обеспечить отображение в правилах землепользования и застройки</w:t>
            </w:r>
            <w:r w:rsidR="00650354" w:rsidRPr="00A87711">
              <w:rPr>
                <w:rFonts w:ascii="Times New Roman" w:hAnsi="Times New Roman" w:cs="Times New Roman"/>
                <w:sz w:val="28"/>
                <w:szCs w:val="28"/>
              </w:rPr>
              <w:t xml:space="preserve"> (ПЗЗ)</w:t>
            </w:r>
            <w:r w:rsidRPr="00A87711">
              <w:rPr>
                <w:rFonts w:ascii="Times New Roman" w:hAnsi="Times New Roman" w:cs="Times New Roman"/>
                <w:sz w:val="28"/>
                <w:szCs w:val="28"/>
              </w:rPr>
              <w:t>:</w:t>
            </w:r>
          </w:p>
          <w:p w:rsidR="00401E7B" w:rsidRPr="00A87711" w:rsidRDefault="00401E7B" w:rsidP="00401E7B">
            <w:pPr>
              <w:ind w:firstLine="0"/>
              <w:rPr>
                <w:rFonts w:ascii="Times New Roman" w:hAnsi="Times New Roman" w:cs="Times New Roman"/>
                <w:sz w:val="28"/>
                <w:szCs w:val="28"/>
              </w:rPr>
            </w:pPr>
            <w:r w:rsidRPr="00A87711">
              <w:rPr>
                <w:rFonts w:ascii="Times New Roman" w:hAnsi="Times New Roman" w:cs="Times New Roman"/>
                <w:sz w:val="28"/>
                <w:szCs w:val="28"/>
              </w:rPr>
              <w:t xml:space="preserve">1) границ зон ограничения высотных препятствий, зон авиационного шума, зон орнитологической безопасности, зон сброса топлива, зон ограничения размещения опасных объектов, зон </w:t>
            </w:r>
            <w:proofErr w:type="spellStart"/>
            <w:r w:rsidRPr="00A87711">
              <w:rPr>
                <w:rFonts w:ascii="Times New Roman" w:hAnsi="Times New Roman" w:cs="Times New Roman"/>
                <w:sz w:val="28"/>
                <w:szCs w:val="28"/>
              </w:rPr>
              <w:t>радиомагнитных</w:t>
            </w:r>
            <w:proofErr w:type="spellEnd"/>
            <w:r w:rsidRPr="00A87711">
              <w:rPr>
                <w:rFonts w:ascii="Times New Roman" w:hAnsi="Times New Roman" w:cs="Times New Roman"/>
                <w:sz w:val="28"/>
                <w:szCs w:val="28"/>
              </w:rPr>
              <w:t xml:space="preserve"> излучений, иных зон, связанных с воздушными полетами;</w:t>
            </w:r>
          </w:p>
          <w:p w:rsidR="00401E7B" w:rsidRPr="00A87711" w:rsidRDefault="00E808EC" w:rsidP="00401E7B">
            <w:pPr>
              <w:ind w:firstLine="0"/>
              <w:rPr>
                <w:rFonts w:ascii="Times New Roman" w:hAnsi="Times New Roman" w:cs="Times New Roman"/>
                <w:sz w:val="28"/>
                <w:szCs w:val="28"/>
              </w:rPr>
            </w:pPr>
            <w:r w:rsidRPr="00A87711">
              <w:rPr>
                <w:rFonts w:ascii="Times New Roman" w:hAnsi="Times New Roman" w:cs="Times New Roman"/>
                <w:sz w:val="28"/>
                <w:szCs w:val="28"/>
              </w:rPr>
              <w:t>2) </w:t>
            </w:r>
            <w:r w:rsidR="00401E7B" w:rsidRPr="00A87711">
              <w:rPr>
                <w:rFonts w:ascii="Times New Roman" w:hAnsi="Times New Roman" w:cs="Times New Roman"/>
                <w:sz w:val="28"/>
                <w:szCs w:val="28"/>
              </w:rPr>
              <w:t>режим</w:t>
            </w:r>
            <w:r w:rsidR="00650354" w:rsidRPr="00A87711">
              <w:rPr>
                <w:rFonts w:ascii="Times New Roman" w:hAnsi="Times New Roman" w:cs="Times New Roman"/>
                <w:sz w:val="28"/>
                <w:szCs w:val="28"/>
              </w:rPr>
              <w:t>ов</w:t>
            </w:r>
            <w:r w:rsidR="00401E7B" w:rsidRPr="00A87711">
              <w:rPr>
                <w:rFonts w:ascii="Times New Roman" w:hAnsi="Times New Roman" w:cs="Times New Roman"/>
                <w:sz w:val="28"/>
                <w:szCs w:val="28"/>
              </w:rPr>
              <w:t xml:space="preserve"> ограничения строительства в указанных зонах. </w:t>
            </w:r>
          </w:p>
          <w:p w:rsidR="008F53E0" w:rsidRPr="00A87711" w:rsidRDefault="008F53E0" w:rsidP="00650354">
            <w:pPr>
              <w:ind w:firstLine="0"/>
              <w:rPr>
                <w:rFonts w:ascii="Times New Roman" w:hAnsi="Times New Roman" w:cs="Times New Roman"/>
                <w:sz w:val="28"/>
                <w:szCs w:val="28"/>
              </w:rPr>
            </w:pPr>
            <w:r w:rsidRPr="00A87711">
              <w:rPr>
                <w:rFonts w:ascii="Times New Roman" w:hAnsi="Times New Roman" w:cs="Times New Roman"/>
                <w:sz w:val="28"/>
                <w:szCs w:val="28"/>
              </w:rPr>
              <w:t xml:space="preserve">Указанная информация должна </w:t>
            </w:r>
            <w:r w:rsidR="00650354" w:rsidRPr="00A87711">
              <w:rPr>
                <w:rFonts w:ascii="Times New Roman" w:hAnsi="Times New Roman" w:cs="Times New Roman"/>
                <w:sz w:val="28"/>
                <w:szCs w:val="28"/>
              </w:rPr>
              <w:t>из ПЗЗ</w:t>
            </w:r>
            <w:r w:rsidRPr="00A87711">
              <w:rPr>
                <w:rFonts w:ascii="Times New Roman" w:hAnsi="Times New Roman" w:cs="Times New Roman"/>
                <w:sz w:val="28"/>
                <w:szCs w:val="28"/>
              </w:rPr>
              <w:t xml:space="preserve"> </w:t>
            </w:r>
            <w:r w:rsidR="00650354" w:rsidRPr="00A87711">
              <w:rPr>
                <w:rFonts w:ascii="Times New Roman" w:hAnsi="Times New Roman" w:cs="Times New Roman"/>
                <w:sz w:val="28"/>
                <w:szCs w:val="28"/>
              </w:rPr>
              <w:t xml:space="preserve">отображаться </w:t>
            </w:r>
            <w:r w:rsidRPr="00A87711">
              <w:rPr>
                <w:rFonts w:ascii="Times New Roman" w:hAnsi="Times New Roman" w:cs="Times New Roman"/>
                <w:sz w:val="28"/>
                <w:szCs w:val="28"/>
              </w:rPr>
              <w:t>в градостроительных планах земельных участков.</w:t>
            </w:r>
          </w:p>
        </w:tc>
      </w:tr>
      <w:tr w:rsidR="00401E7B" w:rsidRPr="00A87711" w:rsidTr="00041288">
        <w:tc>
          <w:tcPr>
            <w:tcW w:w="1384"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26</w:t>
            </w:r>
          </w:p>
        </w:tc>
        <w:tc>
          <w:tcPr>
            <w:tcW w:w="2410"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Согласование строительства и размещения объектов вне района аэродрома</w:t>
            </w:r>
          </w:p>
        </w:tc>
        <w:tc>
          <w:tcPr>
            <w:tcW w:w="3544" w:type="dxa"/>
          </w:tcPr>
          <w:p w:rsidR="00401E7B" w:rsidRPr="00A87711" w:rsidRDefault="00401E7B" w:rsidP="008B6281">
            <w:pPr>
              <w:ind w:firstLine="0"/>
              <w:rPr>
                <w:rFonts w:ascii="Times New Roman" w:hAnsi="Times New Roman" w:cs="Times New Roman"/>
                <w:sz w:val="28"/>
                <w:szCs w:val="28"/>
              </w:rPr>
            </w:pPr>
            <w:r w:rsidRPr="00A87711">
              <w:rPr>
                <w:rFonts w:ascii="Times New Roman" w:hAnsi="Times New Roman" w:cs="Times New Roman"/>
                <w:sz w:val="28"/>
                <w:szCs w:val="28"/>
              </w:rPr>
              <w:t xml:space="preserve">Федеральные правила использования воздушного пространства Российской Федерации, утвержденные </w:t>
            </w:r>
            <w:r w:rsidR="008B6281">
              <w:rPr>
                <w:rFonts w:ascii="Times New Roman" w:hAnsi="Times New Roman" w:cs="Times New Roman"/>
                <w:sz w:val="28"/>
                <w:szCs w:val="28"/>
              </w:rPr>
              <w:t>п</w:t>
            </w:r>
            <w:r w:rsidRPr="00A87711">
              <w:rPr>
                <w:rFonts w:ascii="Times New Roman" w:hAnsi="Times New Roman" w:cs="Times New Roman"/>
                <w:sz w:val="28"/>
                <w:szCs w:val="28"/>
              </w:rPr>
              <w:t xml:space="preserve">остановлением Правительства Российской Федерации от 11.03.2010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138, статья 61</w:t>
            </w:r>
          </w:p>
        </w:tc>
        <w:tc>
          <w:tcPr>
            <w:tcW w:w="3082" w:type="dxa"/>
            <w:vMerge/>
          </w:tcPr>
          <w:p w:rsidR="00401E7B" w:rsidRPr="00A87711" w:rsidRDefault="00401E7B" w:rsidP="008958C9">
            <w:pPr>
              <w:ind w:firstLine="0"/>
              <w:rPr>
                <w:rFonts w:ascii="Times New Roman" w:hAnsi="Times New Roman" w:cs="Times New Roman"/>
                <w:sz w:val="28"/>
                <w:szCs w:val="28"/>
              </w:rPr>
            </w:pPr>
          </w:p>
        </w:tc>
      </w:tr>
      <w:tr w:rsidR="00E612B0" w:rsidRPr="00A87711" w:rsidTr="00041288">
        <w:tc>
          <w:tcPr>
            <w:tcW w:w="1384"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28</w:t>
            </w:r>
          </w:p>
        </w:tc>
        <w:tc>
          <w:tcPr>
            <w:tcW w:w="2410"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топографической карты земельного участка в масштабе 1:500</w:t>
            </w:r>
          </w:p>
        </w:tc>
        <w:tc>
          <w:tcPr>
            <w:tcW w:w="3544"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к системам теплоснабжения, утвержденные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12, подпункт "в";</w:t>
            </w:r>
          </w:p>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горячего водоснабжения, утвержденные постановлением Правительства Российской Федерации от 29.07.2013 </w:t>
            </w:r>
            <w:r w:rsidR="0027401B">
              <w:rPr>
                <w:rFonts w:ascii="Times New Roman" w:hAnsi="Times New Roman" w:cs="Times New Roman"/>
                <w:sz w:val="28"/>
                <w:szCs w:val="28"/>
              </w:rPr>
              <w:lastRenderedPageBreak/>
              <w:t>№</w:t>
            </w:r>
            <w:r w:rsidRPr="00A87711">
              <w:rPr>
                <w:rFonts w:ascii="Times New Roman" w:hAnsi="Times New Roman" w:cs="Times New Roman"/>
                <w:sz w:val="28"/>
                <w:szCs w:val="28"/>
              </w:rPr>
              <w:t xml:space="preserve"> 642, пункт 73, подпункт "г";</w:t>
            </w:r>
          </w:p>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холодного водоснабжения и водоотведения, утвержденные постановлением Правительства Российской Федерации от 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644, пункт 90, подпункт "г"</w:t>
            </w:r>
          </w:p>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1314, пункт 69, подпункт "б"</w:t>
            </w:r>
          </w:p>
        </w:tc>
        <w:tc>
          <w:tcPr>
            <w:tcW w:w="3082" w:type="dxa"/>
            <w:vMerge w:val="restart"/>
          </w:tcPr>
          <w:p w:rsidR="00E612B0" w:rsidRPr="00A87711" w:rsidRDefault="00E612B0" w:rsidP="00650354">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Необходимо обеспечить отображение в</w:t>
            </w:r>
            <w:r w:rsidR="00650354" w:rsidRPr="00A87711">
              <w:rPr>
                <w:rFonts w:ascii="Times New Roman" w:hAnsi="Times New Roman" w:cs="Times New Roman"/>
                <w:sz w:val="28"/>
                <w:szCs w:val="28"/>
              </w:rPr>
              <w:t xml:space="preserve"> Информационной системе обеспечения градостроительной деятельности</w:t>
            </w:r>
            <w:r w:rsidRPr="00A87711">
              <w:rPr>
                <w:rFonts w:ascii="Times New Roman" w:hAnsi="Times New Roman" w:cs="Times New Roman"/>
                <w:sz w:val="28"/>
                <w:szCs w:val="28"/>
              </w:rPr>
              <w:t xml:space="preserve"> </w:t>
            </w:r>
            <w:r w:rsidR="00650354" w:rsidRPr="00A87711">
              <w:rPr>
                <w:rFonts w:ascii="Times New Roman" w:hAnsi="Times New Roman" w:cs="Times New Roman"/>
                <w:sz w:val="28"/>
                <w:szCs w:val="28"/>
              </w:rPr>
              <w:t xml:space="preserve">(ИСОГД) </w:t>
            </w:r>
            <w:r w:rsidRPr="00A87711">
              <w:rPr>
                <w:rFonts w:ascii="Times New Roman" w:hAnsi="Times New Roman" w:cs="Times New Roman"/>
                <w:sz w:val="28"/>
                <w:szCs w:val="28"/>
              </w:rPr>
              <w:t xml:space="preserve">сведений о подземных и наземных коммуникациях, включая режимы ограничения строительства над и под этими </w:t>
            </w:r>
            <w:r w:rsidRPr="00A87711">
              <w:rPr>
                <w:rFonts w:ascii="Times New Roman" w:hAnsi="Times New Roman" w:cs="Times New Roman"/>
                <w:sz w:val="28"/>
                <w:szCs w:val="28"/>
              </w:rPr>
              <w:lastRenderedPageBreak/>
              <w:t>коммуникациями.</w:t>
            </w:r>
            <w:r w:rsidR="008F53E0" w:rsidRPr="00A87711">
              <w:rPr>
                <w:rFonts w:ascii="Times New Roman" w:hAnsi="Times New Roman" w:cs="Times New Roman"/>
                <w:sz w:val="28"/>
                <w:szCs w:val="28"/>
              </w:rPr>
              <w:t xml:space="preserve"> </w:t>
            </w:r>
            <w:r w:rsidR="00650354" w:rsidRPr="00A87711">
              <w:rPr>
                <w:rFonts w:ascii="Times New Roman" w:hAnsi="Times New Roman" w:cs="Times New Roman"/>
                <w:sz w:val="28"/>
                <w:szCs w:val="28"/>
              </w:rPr>
              <w:t xml:space="preserve">Указанная информация должна из ИСОГД отображаться в градостроительных планах земельных участков. </w:t>
            </w:r>
          </w:p>
        </w:tc>
      </w:tr>
      <w:tr w:rsidR="00E612B0" w:rsidRPr="00A87711" w:rsidTr="00041288">
        <w:tc>
          <w:tcPr>
            <w:tcW w:w="1384"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29</w:t>
            </w:r>
          </w:p>
        </w:tc>
        <w:tc>
          <w:tcPr>
            <w:tcW w:w="2410"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топографической карты земельного участка в масштабе 1:2000</w:t>
            </w:r>
          </w:p>
        </w:tc>
        <w:tc>
          <w:tcPr>
            <w:tcW w:w="3544" w:type="dxa"/>
          </w:tcPr>
          <w:p w:rsidR="00E612B0" w:rsidRPr="00A87711" w:rsidRDefault="00E612B0"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к системам теплоснабжения, утвержденные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12, подпункт "в"</w:t>
            </w:r>
          </w:p>
        </w:tc>
        <w:tc>
          <w:tcPr>
            <w:tcW w:w="3082" w:type="dxa"/>
            <w:vMerge/>
          </w:tcPr>
          <w:p w:rsidR="00E612B0" w:rsidRPr="00A87711" w:rsidRDefault="00E612B0" w:rsidP="008958C9">
            <w:pPr>
              <w:ind w:firstLine="0"/>
              <w:rPr>
                <w:rFonts w:ascii="Times New Roman" w:hAnsi="Times New Roman" w:cs="Times New Roman"/>
                <w:sz w:val="28"/>
                <w:szCs w:val="28"/>
              </w:rPr>
            </w:pPr>
          </w:p>
        </w:tc>
      </w:tr>
      <w:tr w:rsidR="00401E7B" w:rsidRPr="00A87711" w:rsidTr="00041288">
        <w:tc>
          <w:tcPr>
            <w:tcW w:w="1384"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56</w:t>
            </w:r>
          </w:p>
        </w:tc>
        <w:tc>
          <w:tcPr>
            <w:tcW w:w="2410" w:type="dxa"/>
          </w:tcPr>
          <w:p w:rsidR="00401E7B" w:rsidRPr="00A87711" w:rsidRDefault="00401E7B" w:rsidP="008958C9">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заключения историко-культурной экспертизы</w:t>
            </w:r>
          </w:p>
        </w:tc>
        <w:tc>
          <w:tcPr>
            <w:tcW w:w="3544" w:type="dxa"/>
          </w:tcPr>
          <w:p w:rsidR="00401E7B" w:rsidRPr="00A87711" w:rsidRDefault="00401E7B" w:rsidP="00224F20">
            <w:pPr>
              <w:ind w:firstLine="0"/>
              <w:rPr>
                <w:rFonts w:ascii="Times New Roman" w:hAnsi="Times New Roman" w:cs="Times New Roman"/>
                <w:sz w:val="28"/>
                <w:szCs w:val="28"/>
              </w:rPr>
            </w:pPr>
            <w:r w:rsidRPr="00A87711">
              <w:rPr>
                <w:rFonts w:ascii="Times New Roman" w:hAnsi="Times New Roman" w:cs="Times New Roman"/>
                <w:sz w:val="28"/>
                <w:szCs w:val="28"/>
              </w:rPr>
              <w:t>Федеральный закон "Об</w:t>
            </w:r>
            <w:r w:rsidR="00224F20">
              <w:rPr>
                <w:rFonts w:ascii="Times New Roman" w:hAnsi="Times New Roman" w:cs="Times New Roman"/>
                <w:sz w:val="28"/>
                <w:szCs w:val="28"/>
              </w:rPr>
              <w:t> </w:t>
            </w:r>
            <w:r w:rsidRPr="00A87711">
              <w:rPr>
                <w:rFonts w:ascii="Times New Roman" w:hAnsi="Times New Roman" w:cs="Times New Roman"/>
                <w:sz w:val="28"/>
                <w:szCs w:val="28"/>
              </w:rPr>
              <w:t xml:space="preserve">объектах культурного наследия (памятниках истории и культуры) народов Российской Федерации" от 25.06.2002,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73-ФЗ, статья 31, часть 1</w:t>
            </w:r>
          </w:p>
        </w:tc>
        <w:tc>
          <w:tcPr>
            <w:tcW w:w="3082" w:type="dxa"/>
          </w:tcPr>
          <w:p w:rsidR="009416E3" w:rsidRPr="00A87711" w:rsidRDefault="009416E3" w:rsidP="009416E3">
            <w:pPr>
              <w:ind w:firstLine="0"/>
              <w:rPr>
                <w:rFonts w:ascii="Times New Roman" w:hAnsi="Times New Roman" w:cs="Times New Roman"/>
                <w:sz w:val="28"/>
                <w:szCs w:val="28"/>
              </w:rPr>
            </w:pPr>
            <w:r w:rsidRPr="00A87711">
              <w:rPr>
                <w:rFonts w:ascii="Times New Roman" w:hAnsi="Times New Roman" w:cs="Times New Roman"/>
                <w:sz w:val="28"/>
                <w:szCs w:val="28"/>
              </w:rPr>
              <w:t>Необходимо обеспечить отображение в правилах землепользования и застройки (ПЗЗ):</w:t>
            </w:r>
          </w:p>
          <w:p w:rsidR="009416E3" w:rsidRPr="00A87711" w:rsidRDefault="009416E3" w:rsidP="009416E3">
            <w:pPr>
              <w:ind w:firstLine="0"/>
              <w:rPr>
                <w:rFonts w:ascii="Times New Roman" w:hAnsi="Times New Roman" w:cs="Times New Roman"/>
                <w:sz w:val="28"/>
                <w:szCs w:val="28"/>
              </w:rPr>
            </w:pPr>
            <w:r w:rsidRPr="00A87711">
              <w:rPr>
                <w:rFonts w:ascii="Times New Roman" w:hAnsi="Times New Roman" w:cs="Times New Roman"/>
                <w:sz w:val="28"/>
                <w:szCs w:val="28"/>
              </w:rPr>
              <w:t xml:space="preserve">1) границ </w:t>
            </w:r>
            <w:r w:rsidR="00E808EC" w:rsidRPr="00A87711">
              <w:rPr>
                <w:rFonts w:ascii="Times New Roman" w:hAnsi="Times New Roman" w:cs="Times New Roman"/>
                <w:sz w:val="28"/>
                <w:szCs w:val="28"/>
              </w:rPr>
              <w:t xml:space="preserve">территорий объектов культурного наследия, </w:t>
            </w:r>
            <w:r w:rsidRPr="00A87711">
              <w:rPr>
                <w:rFonts w:ascii="Times New Roman" w:hAnsi="Times New Roman" w:cs="Times New Roman"/>
                <w:sz w:val="28"/>
                <w:szCs w:val="28"/>
              </w:rPr>
              <w:t>зон охраны объектов культурного наследия;</w:t>
            </w:r>
          </w:p>
          <w:p w:rsidR="009416E3" w:rsidRPr="00A87711" w:rsidRDefault="00E808EC" w:rsidP="009416E3">
            <w:pPr>
              <w:ind w:firstLine="0"/>
              <w:rPr>
                <w:rFonts w:ascii="Times New Roman" w:hAnsi="Times New Roman" w:cs="Times New Roman"/>
                <w:sz w:val="28"/>
                <w:szCs w:val="28"/>
              </w:rPr>
            </w:pPr>
            <w:r w:rsidRPr="00A87711">
              <w:rPr>
                <w:rFonts w:ascii="Times New Roman" w:hAnsi="Times New Roman" w:cs="Times New Roman"/>
                <w:sz w:val="28"/>
                <w:szCs w:val="28"/>
              </w:rPr>
              <w:t>2) </w:t>
            </w:r>
            <w:r w:rsidR="009416E3" w:rsidRPr="00A87711">
              <w:rPr>
                <w:rFonts w:ascii="Times New Roman" w:hAnsi="Times New Roman" w:cs="Times New Roman"/>
                <w:sz w:val="28"/>
                <w:szCs w:val="28"/>
              </w:rPr>
              <w:t xml:space="preserve">режимов ограничения строительства в </w:t>
            </w:r>
            <w:r w:rsidR="009416E3" w:rsidRPr="00A87711">
              <w:rPr>
                <w:rFonts w:ascii="Times New Roman" w:hAnsi="Times New Roman" w:cs="Times New Roman"/>
                <w:sz w:val="28"/>
                <w:szCs w:val="28"/>
              </w:rPr>
              <w:lastRenderedPageBreak/>
              <w:t xml:space="preserve">указанных зонах. </w:t>
            </w:r>
          </w:p>
          <w:p w:rsidR="00401E7B" w:rsidRPr="00A87711" w:rsidRDefault="009416E3" w:rsidP="009416E3">
            <w:pPr>
              <w:ind w:firstLine="0"/>
              <w:rPr>
                <w:rFonts w:ascii="Times New Roman" w:hAnsi="Times New Roman" w:cs="Times New Roman"/>
                <w:sz w:val="28"/>
                <w:szCs w:val="28"/>
              </w:rPr>
            </w:pPr>
            <w:r w:rsidRPr="00A87711">
              <w:rPr>
                <w:rFonts w:ascii="Times New Roman" w:hAnsi="Times New Roman" w:cs="Times New Roman"/>
                <w:sz w:val="28"/>
                <w:szCs w:val="28"/>
              </w:rPr>
              <w:t>Указанная информация должна из ПЗЗ отображаться в градостроительных планах земельных участков.</w:t>
            </w:r>
          </w:p>
        </w:tc>
      </w:tr>
    </w:tbl>
    <w:p w:rsidR="00406FB9" w:rsidRPr="00A87711" w:rsidRDefault="00406FB9" w:rsidP="00406FB9">
      <w:pPr>
        <w:rPr>
          <w:rFonts w:ascii="Times New Roman" w:hAnsi="Times New Roman" w:cs="Times New Roman"/>
          <w:sz w:val="28"/>
          <w:szCs w:val="28"/>
        </w:rPr>
      </w:pPr>
    </w:p>
    <w:p w:rsidR="00B35CA0" w:rsidRPr="00A87711" w:rsidRDefault="00B35CA0" w:rsidP="00B35CA0">
      <w:pPr>
        <w:rPr>
          <w:rFonts w:ascii="Times New Roman" w:hAnsi="Times New Roman" w:cs="Times New Roman"/>
          <w:sz w:val="28"/>
          <w:szCs w:val="28"/>
        </w:rPr>
      </w:pPr>
      <w:r w:rsidRPr="00A87711">
        <w:rPr>
          <w:rFonts w:ascii="Times New Roman" w:hAnsi="Times New Roman" w:cs="Times New Roman"/>
          <w:sz w:val="28"/>
          <w:szCs w:val="28"/>
        </w:rPr>
        <w:t xml:space="preserve">Природа процедур № 25, 26, 28, 29, 56 связана с тем, что определенные территории, на которых </w:t>
      </w:r>
      <w:r w:rsidR="00AF5387" w:rsidRPr="00A87711">
        <w:rPr>
          <w:rFonts w:ascii="Times New Roman" w:hAnsi="Times New Roman" w:cs="Times New Roman"/>
          <w:sz w:val="28"/>
          <w:szCs w:val="28"/>
        </w:rPr>
        <w:t>необходимо</w:t>
      </w:r>
      <w:r w:rsidRPr="00A87711">
        <w:rPr>
          <w:rFonts w:ascii="Times New Roman" w:hAnsi="Times New Roman" w:cs="Times New Roman"/>
          <w:sz w:val="28"/>
          <w:szCs w:val="28"/>
        </w:rPr>
        <w:t xml:space="preserve"> огранич</w:t>
      </w:r>
      <w:r w:rsidR="00AF5387" w:rsidRPr="00A87711">
        <w:rPr>
          <w:rFonts w:ascii="Times New Roman" w:hAnsi="Times New Roman" w:cs="Times New Roman"/>
          <w:sz w:val="28"/>
          <w:szCs w:val="28"/>
        </w:rPr>
        <w:t>ивать</w:t>
      </w:r>
      <w:r w:rsidRPr="00A87711">
        <w:rPr>
          <w:rFonts w:ascii="Times New Roman" w:hAnsi="Times New Roman" w:cs="Times New Roman"/>
          <w:sz w:val="28"/>
          <w:szCs w:val="28"/>
        </w:rPr>
        <w:t xml:space="preserve"> или запрещ</w:t>
      </w:r>
      <w:r w:rsidR="00AF5387" w:rsidRPr="00A87711">
        <w:rPr>
          <w:rFonts w:ascii="Times New Roman" w:hAnsi="Times New Roman" w:cs="Times New Roman"/>
          <w:sz w:val="28"/>
          <w:szCs w:val="28"/>
        </w:rPr>
        <w:t>ать</w:t>
      </w:r>
      <w:r w:rsidRPr="00A87711">
        <w:rPr>
          <w:rFonts w:ascii="Times New Roman" w:hAnsi="Times New Roman" w:cs="Times New Roman"/>
          <w:sz w:val="28"/>
          <w:szCs w:val="28"/>
        </w:rPr>
        <w:t xml:space="preserve"> строительство, а также режимы использования этих территорий, не отражаются в градостроительных пл</w:t>
      </w:r>
      <w:r w:rsidR="00660C66" w:rsidRPr="00A87711">
        <w:rPr>
          <w:rFonts w:ascii="Times New Roman" w:hAnsi="Times New Roman" w:cs="Times New Roman"/>
          <w:sz w:val="28"/>
          <w:szCs w:val="28"/>
        </w:rPr>
        <w:t>анах земельных участков (ГПЗУ). К таким территориям относятся:</w:t>
      </w:r>
    </w:p>
    <w:p w:rsidR="00660C66" w:rsidRPr="00A87711" w:rsidRDefault="00660C66" w:rsidP="00B35CA0">
      <w:pPr>
        <w:rPr>
          <w:rFonts w:ascii="Times New Roman" w:hAnsi="Times New Roman" w:cs="Times New Roman"/>
          <w:sz w:val="28"/>
          <w:szCs w:val="28"/>
        </w:rPr>
      </w:pPr>
      <w:r w:rsidRPr="00A87711">
        <w:rPr>
          <w:rFonts w:ascii="Times New Roman" w:hAnsi="Times New Roman" w:cs="Times New Roman"/>
          <w:sz w:val="28"/>
          <w:szCs w:val="28"/>
        </w:rPr>
        <w:t>- территории ограничения строительства, связанные с необходимостью обеспечения безопасности воздушных полетов, а также связанные с вредным воздействием авиации на человека (зо</w:t>
      </w:r>
      <w:r w:rsidR="00E63D97" w:rsidRPr="00A87711">
        <w:rPr>
          <w:rFonts w:ascii="Times New Roman" w:hAnsi="Times New Roman" w:cs="Times New Roman"/>
          <w:sz w:val="28"/>
          <w:szCs w:val="28"/>
        </w:rPr>
        <w:t>ны сброса топлива, авиационного</w:t>
      </w:r>
      <w:r w:rsidRPr="00A87711">
        <w:rPr>
          <w:rFonts w:ascii="Times New Roman" w:hAnsi="Times New Roman" w:cs="Times New Roman"/>
          <w:sz w:val="28"/>
          <w:szCs w:val="28"/>
        </w:rPr>
        <w:t xml:space="preserve"> шума);</w:t>
      </w:r>
    </w:p>
    <w:p w:rsidR="00660C66" w:rsidRPr="00A87711" w:rsidRDefault="00660C66" w:rsidP="00B35CA0">
      <w:pPr>
        <w:rPr>
          <w:rFonts w:ascii="Times New Roman" w:hAnsi="Times New Roman" w:cs="Times New Roman"/>
          <w:sz w:val="28"/>
          <w:szCs w:val="28"/>
        </w:rPr>
      </w:pPr>
      <w:r w:rsidRPr="00A87711">
        <w:rPr>
          <w:rFonts w:ascii="Times New Roman" w:hAnsi="Times New Roman" w:cs="Times New Roman"/>
          <w:sz w:val="28"/>
          <w:szCs w:val="28"/>
        </w:rPr>
        <w:t>- территории ограничения строительства, связанные с необходимостью обеспечения сохранности объектов культурного наследия;</w:t>
      </w:r>
    </w:p>
    <w:p w:rsidR="00660C66" w:rsidRPr="00A87711" w:rsidRDefault="00660C66" w:rsidP="00B35CA0">
      <w:pPr>
        <w:rPr>
          <w:rFonts w:ascii="Times New Roman" w:hAnsi="Times New Roman" w:cs="Times New Roman"/>
          <w:sz w:val="28"/>
          <w:szCs w:val="28"/>
        </w:rPr>
      </w:pPr>
      <w:r w:rsidRPr="00A87711">
        <w:rPr>
          <w:rFonts w:ascii="Times New Roman" w:hAnsi="Times New Roman" w:cs="Times New Roman"/>
          <w:sz w:val="28"/>
          <w:szCs w:val="28"/>
        </w:rPr>
        <w:t>- территории ограничен</w:t>
      </w:r>
      <w:r w:rsidR="00EE5234" w:rsidRPr="00A87711">
        <w:rPr>
          <w:rFonts w:ascii="Times New Roman" w:hAnsi="Times New Roman" w:cs="Times New Roman"/>
          <w:sz w:val="28"/>
          <w:szCs w:val="28"/>
        </w:rPr>
        <w:t>ия</w:t>
      </w:r>
      <w:r w:rsidRPr="00A87711">
        <w:rPr>
          <w:rFonts w:ascii="Times New Roman" w:hAnsi="Times New Roman" w:cs="Times New Roman"/>
          <w:sz w:val="28"/>
          <w:szCs w:val="28"/>
        </w:rPr>
        <w:t xml:space="preserve"> строительства над и под инженерными коммуникациями.</w:t>
      </w:r>
    </w:p>
    <w:p w:rsidR="00B35CA0" w:rsidRPr="00A87711" w:rsidRDefault="00B35CA0" w:rsidP="00B35CA0">
      <w:pPr>
        <w:rPr>
          <w:rFonts w:ascii="Times New Roman" w:hAnsi="Times New Roman" w:cs="Times New Roman"/>
          <w:sz w:val="28"/>
          <w:szCs w:val="28"/>
        </w:rPr>
      </w:pPr>
      <w:r w:rsidRPr="00A87711">
        <w:rPr>
          <w:rFonts w:ascii="Times New Roman" w:hAnsi="Times New Roman" w:cs="Times New Roman"/>
          <w:sz w:val="28"/>
          <w:szCs w:val="28"/>
        </w:rPr>
        <w:t xml:space="preserve">В связи с отсутствием указанной информации в ГПЗУ законодательство обязывает застройщиков проходить </w:t>
      </w:r>
      <w:r w:rsidR="00660C66" w:rsidRPr="00A87711">
        <w:rPr>
          <w:rFonts w:ascii="Times New Roman" w:hAnsi="Times New Roman" w:cs="Times New Roman"/>
          <w:sz w:val="28"/>
          <w:szCs w:val="28"/>
        </w:rPr>
        <w:t>отдельные процедуры получения согласовани</w:t>
      </w:r>
      <w:r w:rsidR="00EE5234" w:rsidRPr="00A87711">
        <w:rPr>
          <w:rFonts w:ascii="Times New Roman" w:hAnsi="Times New Roman" w:cs="Times New Roman"/>
          <w:sz w:val="28"/>
          <w:szCs w:val="28"/>
        </w:rPr>
        <w:t>й</w:t>
      </w:r>
      <w:r w:rsidR="00660C66" w:rsidRPr="00A87711">
        <w:rPr>
          <w:rFonts w:ascii="Times New Roman" w:hAnsi="Times New Roman" w:cs="Times New Roman"/>
          <w:sz w:val="28"/>
          <w:szCs w:val="28"/>
        </w:rPr>
        <w:t xml:space="preserve"> и заключени</w:t>
      </w:r>
      <w:r w:rsidR="00EE5234" w:rsidRPr="00A87711">
        <w:rPr>
          <w:rFonts w:ascii="Times New Roman" w:hAnsi="Times New Roman" w:cs="Times New Roman"/>
          <w:sz w:val="28"/>
          <w:szCs w:val="28"/>
        </w:rPr>
        <w:t>й</w:t>
      </w:r>
      <w:r w:rsidR="00660C66" w:rsidRPr="00A87711">
        <w:rPr>
          <w:rFonts w:ascii="Times New Roman" w:hAnsi="Times New Roman" w:cs="Times New Roman"/>
          <w:sz w:val="28"/>
          <w:szCs w:val="28"/>
        </w:rPr>
        <w:t xml:space="preserve"> в органах управления авиацией, органах охраны объектов культурного наследия, изготавливать топографические карты, отображающие расположение наземных и подземных коммуникаций. </w:t>
      </w:r>
    </w:p>
    <w:p w:rsidR="008F7A66" w:rsidRPr="00A87711" w:rsidRDefault="008F7A66" w:rsidP="00EE5234">
      <w:pPr>
        <w:rPr>
          <w:rFonts w:ascii="Times New Roman" w:hAnsi="Times New Roman" w:cs="Times New Roman"/>
          <w:sz w:val="28"/>
          <w:szCs w:val="28"/>
        </w:rPr>
      </w:pPr>
      <w:r w:rsidRPr="00A87711">
        <w:rPr>
          <w:rFonts w:ascii="Times New Roman" w:hAnsi="Times New Roman" w:cs="Times New Roman"/>
          <w:sz w:val="28"/>
          <w:szCs w:val="28"/>
        </w:rPr>
        <w:t>Наличие данных процедур противоречит концепции действующего Градостроительного кодекса Российской Федерации, которым определяется, что проектная документация подлежит только:</w:t>
      </w:r>
    </w:p>
    <w:p w:rsidR="008F7A66" w:rsidRPr="00A87711" w:rsidRDefault="0081519B" w:rsidP="0081519B">
      <w:pPr>
        <w:rPr>
          <w:rFonts w:ascii="Times New Roman" w:hAnsi="Times New Roman" w:cs="Times New Roman"/>
          <w:sz w:val="28"/>
          <w:szCs w:val="28"/>
        </w:rPr>
      </w:pPr>
      <w:r w:rsidRPr="00A87711">
        <w:rPr>
          <w:rFonts w:ascii="Times New Roman" w:hAnsi="Times New Roman" w:cs="Times New Roman"/>
          <w:sz w:val="28"/>
          <w:szCs w:val="28"/>
        </w:rPr>
        <w:t>- </w:t>
      </w:r>
      <w:r w:rsidR="00E63D97" w:rsidRPr="00A87711">
        <w:rPr>
          <w:rFonts w:ascii="Times New Roman" w:hAnsi="Times New Roman" w:cs="Times New Roman"/>
          <w:sz w:val="28"/>
          <w:szCs w:val="28"/>
        </w:rPr>
        <w:t xml:space="preserve">экспертизе на соответствие </w:t>
      </w:r>
      <w:r w:rsidR="008F7A66" w:rsidRPr="00A87711">
        <w:rPr>
          <w:rFonts w:ascii="Times New Roman" w:hAnsi="Times New Roman" w:cs="Times New Roman"/>
          <w:sz w:val="28"/>
          <w:szCs w:val="28"/>
        </w:rPr>
        <w:t>требованиям технических регламентов и результатам инженерных изысканий</w:t>
      </w:r>
      <w:r w:rsidR="009E7027" w:rsidRPr="00A87711">
        <w:rPr>
          <w:rFonts w:ascii="Times New Roman" w:hAnsi="Times New Roman" w:cs="Times New Roman"/>
          <w:sz w:val="28"/>
          <w:szCs w:val="28"/>
        </w:rPr>
        <w:t xml:space="preserve"> (часть 5 статьи 49 Градостроительного кодекса Российской Федерации)</w:t>
      </w:r>
      <w:r w:rsidR="008F7A66" w:rsidRPr="00A87711">
        <w:rPr>
          <w:rFonts w:ascii="Times New Roman" w:hAnsi="Times New Roman" w:cs="Times New Roman"/>
          <w:sz w:val="28"/>
          <w:szCs w:val="28"/>
        </w:rPr>
        <w:t>;</w:t>
      </w:r>
    </w:p>
    <w:p w:rsidR="008F7A66" w:rsidRPr="00A87711" w:rsidRDefault="0081519B" w:rsidP="0081519B">
      <w:pPr>
        <w:ind w:firstLine="708"/>
        <w:rPr>
          <w:rFonts w:ascii="Times New Roman" w:hAnsi="Times New Roman" w:cs="Times New Roman"/>
          <w:sz w:val="28"/>
          <w:szCs w:val="28"/>
        </w:rPr>
      </w:pPr>
      <w:r w:rsidRPr="00A87711">
        <w:rPr>
          <w:rFonts w:ascii="Times New Roman" w:hAnsi="Times New Roman" w:cs="Times New Roman"/>
          <w:sz w:val="28"/>
          <w:szCs w:val="28"/>
        </w:rPr>
        <w:t>- </w:t>
      </w:r>
      <w:r w:rsidR="008F7A66" w:rsidRPr="00A87711">
        <w:rPr>
          <w:rFonts w:ascii="Times New Roman" w:hAnsi="Times New Roman" w:cs="Times New Roman"/>
          <w:sz w:val="28"/>
          <w:szCs w:val="28"/>
        </w:rPr>
        <w:t xml:space="preserve">оценке на </w:t>
      </w:r>
      <w:r w:rsidRPr="00A87711">
        <w:rPr>
          <w:rFonts w:ascii="Times New Roman" w:hAnsi="Times New Roman" w:cs="Times New Roman"/>
          <w:sz w:val="28"/>
          <w:szCs w:val="28"/>
        </w:rPr>
        <w:t>соответствие</w:t>
      </w:r>
      <w:r w:rsidR="008F7A66" w:rsidRPr="00A87711">
        <w:rPr>
          <w:rFonts w:ascii="Times New Roman" w:hAnsi="Times New Roman" w:cs="Times New Roman"/>
          <w:sz w:val="28"/>
          <w:szCs w:val="28"/>
        </w:rPr>
        <w:t xml:space="preserve"> градостроительному плану </w:t>
      </w:r>
      <w:r w:rsidR="009E7027" w:rsidRPr="00A87711">
        <w:rPr>
          <w:rFonts w:ascii="Times New Roman" w:hAnsi="Times New Roman" w:cs="Times New Roman"/>
          <w:sz w:val="28"/>
          <w:szCs w:val="28"/>
        </w:rPr>
        <w:t xml:space="preserve">земельного участка </w:t>
      </w:r>
      <w:r w:rsidRPr="00A87711">
        <w:rPr>
          <w:rFonts w:ascii="Times New Roman" w:hAnsi="Times New Roman" w:cs="Times New Roman"/>
          <w:sz w:val="28"/>
          <w:szCs w:val="28"/>
        </w:rPr>
        <w:t xml:space="preserve">при выдаче разрешения на строительство </w:t>
      </w:r>
      <w:r w:rsidR="009E7027" w:rsidRPr="00A87711">
        <w:rPr>
          <w:rFonts w:ascii="Times New Roman" w:hAnsi="Times New Roman" w:cs="Times New Roman"/>
          <w:sz w:val="28"/>
          <w:szCs w:val="28"/>
        </w:rPr>
        <w:t>(часть 13 статьи 51 Градостроительного кодекса Российской Федерации)</w:t>
      </w:r>
      <w:r w:rsidR="00B37D81" w:rsidRPr="00A87711">
        <w:rPr>
          <w:rFonts w:ascii="Times New Roman" w:hAnsi="Times New Roman" w:cs="Times New Roman"/>
          <w:sz w:val="28"/>
          <w:szCs w:val="28"/>
        </w:rPr>
        <w:t>.</w:t>
      </w:r>
    </w:p>
    <w:p w:rsidR="00107552" w:rsidRPr="00A87711" w:rsidRDefault="00C014F6" w:rsidP="00F55278">
      <w:pPr>
        <w:rPr>
          <w:rFonts w:ascii="Times New Roman" w:hAnsi="Times New Roman" w:cs="Times New Roman"/>
          <w:sz w:val="28"/>
          <w:szCs w:val="28"/>
        </w:rPr>
      </w:pPr>
      <w:r w:rsidRPr="00A87711">
        <w:rPr>
          <w:rFonts w:ascii="Times New Roman" w:hAnsi="Times New Roman" w:cs="Times New Roman"/>
          <w:sz w:val="28"/>
          <w:szCs w:val="28"/>
        </w:rPr>
        <w:t>Предлагается</w:t>
      </w:r>
      <w:r w:rsidR="0081519B" w:rsidRPr="00A87711">
        <w:rPr>
          <w:rFonts w:ascii="Times New Roman" w:hAnsi="Times New Roman" w:cs="Times New Roman"/>
          <w:sz w:val="28"/>
          <w:szCs w:val="28"/>
        </w:rPr>
        <w:t xml:space="preserve"> продолжить стратегическую линию на реализацию концепции Градостроительного кодекса Российской Федерации. Для этого необходимо</w:t>
      </w:r>
      <w:r w:rsidR="00107552" w:rsidRPr="00A87711">
        <w:rPr>
          <w:rFonts w:ascii="Times New Roman" w:hAnsi="Times New Roman" w:cs="Times New Roman"/>
          <w:sz w:val="28"/>
          <w:szCs w:val="28"/>
        </w:rPr>
        <w:t>:</w:t>
      </w:r>
    </w:p>
    <w:p w:rsidR="00F55278" w:rsidRPr="00A87711" w:rsidRDefault="0081519B" w:rsidP="00F55278">
      <w:pPr>
        <w:rPr>
          <w:rFonts w:ascii="Times New Roman" w:hAnsi="Times New Roman" w:cs="Times New Roman"/>
          <w:sz w:val="28"/>
          <w:szCs w:val="28"/>
        </w:rPr>
      </w:pPr>
      <w:r w:rsidRPr="00A87711">
        <w:rPr>
          <w:rFonts w:ascii="Times New Roman" w:hAnsi="Times New Roman" w:cs="Times New Roman"/>
          <w:sz w:val="28"/>
          <w:szCs w:val="28"/>
        </w:rPr>
        <w:t>1) в</w:t>
      </w:r>
      <w:r w:rsidR="00F55278" w:rsidRPr="00A87711">
        <w:rPr>
          <w:rFonts w:ascii="Times New Roman" w:hAnsi="Times New Roman" w:cs="Times New Roman"/>
          <w:sz w:val="28"/>
          <w:szCs w:val="28"/>
        </w:rPr>
        <w:t xml:space="preserve">нести изменения в определения понятия «зоны с особыми условиями использования территорий» (пункт 4 статьи 1 Градостроительного кодекса Российской Федерации), дополнив перечень территорий, </w:t>
      </w:r>
      <w:r w:rsidR="00EE5234" w:rsidRPr="00A87711">
        <w:rPr>
          <w:rFonts w:ascii="Times New Roman" w:hAnsi="Times New Roman" w:cs="Times New Roman"/>
          <w:sz w:val="28"/>
          <w:szCs w:val="28"/>
        </w:rPr>
        <w:t>включаемых</w:t>
      </w:r>
      <w:r w:rsidR="00F55278" w:rsidRPr="00A87711">
        <w:rPr>
          <w:rFonts w:ascii="Times New Roman" w:hAnsi="Times New Roman" w:cs="Times New Roman"/>
          <w:sz w:val="28"/>
          <w:szCs w:val="28"/>
        </w:rPr>
        <w:t xml:space="preserve"> </w:t>
      </w:r>
      <w:r w:rsidR="00EE5234" w:rsidRPr="00A87711">
        <w:rPr>
          <w:rFonts w:ascii="Times New Roman" w:hAnsi="Times New Roman" w:cs="Times New Roman"/>
          <w:sz w:val="28"/>
          <w:szCs w:val="28"/>
        </w:rPr>
        <w:t>в это</w:t>
      </w:r>
      <w:r w:rsidR="00F55278" w:rsidRPr="00A87711">
        <w:rPr>
          <w:rFonts w:ascii="Times New Roman" w:hAnsi="Times New Roman" w:cs="Times New Roman"/>
          <w:sz w:val="28"/>
          <w:szCs w:val="28"/>
        </w:rPr>
        <w:t xml:space="preserve"> понятие:</w:t>
      </w:r>
    </w:p>
    <w:p w:rsidR="00F55278" w:rsidRPr="00A87711" w:rsidRDefault="009912EF" w:rsidP="00F55278">
      <w:pPr>
        <w:rPr>
          <w:rFonts w:ascii="Times New Roman" w:hAnsi="Times New Roman" w:cs="Times New Roman"/>
          <w:sz w:val="28"/>
          <w:szCs w:val="28"/>
        </w:rPr>
      </w:pPr>
      <w:r w:rsidRPr="00A87711">
        <w:rPr>
          <w:rFonts w:ascii="Times New Roman" w:hAnsi="Times New Roman" w:cs="Times New Roman"/>
          <w:sz w:val="28"/>
          <w:szCs w:val="28"/>
        </w:rPr>
        <w:t>- </w:t>
      </w:r>
      <w:r w:rsidR="00F55278" w:rsidRPr="00A87711">
        <w:rPr>
          <w:rFonts w:ascii="Times New Roman" w:hAnsi="Times New Roman" w:cs="Times New Roman"/>
          <w:sz w:val="28"/>
          <w:szCs w:val="28"/>
        </w:rPr>
        <w:t>всеми видами зон в сфере авиации, на которых необходимо ограничивать или запрещать строительство;</w:t>
      </w:r>
    </w:p>
    <w:p w:rsidR="00F55278" w:rsidRPr="00A87711" w:rsidRDefault="009912EF" w:rsidP="00F55278">
      <w:pPr>
        <w:rPr>
          <w:rFonts w:ascii="Times New Roman" w:hAnsi="Times New Roman" w:cs="Times New Roman"/>
          <w:sz w:val="28"/>
          <w:szCs w:val="28"/>
        </w:rPr>
      </w:pPr>
      <w:r w:rsidRPr="00A87711">
        <w:rPr>
          <w:rFonts w:ascii="Times New Roman" w:hAnsi="Times New Roman" w:cs="Times New Roman"/>
          <w:sz w:val="28"/>
          <w:szCs w:val="28"/>
        </w:rPr>
        <w:t>- </w:t>
      </w:r>
      <w:r w:rsidR="00F55278" w:rsidRPr="00A87711">
        <w:rPr>
          <w:rFonts w:ascii="Times New Roman" w:hAnsi="Times New Roman" w:cs="Times New Roman"/>
          <w:sz w:val="28"/>
          <w:szCs w:val="28"/>
        </w:rPr>
        <w:t>территориям</w:t>
      </w:r>
      <w:r w:rsidR="00E63D97" w:rsidRPr="00A87711">
        <w:rPr>
          <w:rFonts w:ascii="Times New Roman" w:hAnsi="Times New Roman" w:cs="Times New Roman"/>
          <w:sz w:val="28"/>
          <w:szCs w:val="28"/>
        </w:rPr>
        <w:t>и объектов культурного наследия;</w:t>
      </w:r>
    </w:p>
    <w:p w:rsidR="00EE5234" w:rsidRPr="00A87711" w:rsidRDefault="00EE5234" w:rsidP="00F55278">
      <w:pPr>
        <w:rPr>
          <w:rFonts w:ascii="Times New Roman" w:hAnsi="Times New Roman" w:cs="Times New Roman"/>
          <w:sz w:val="28"/>
          <w:szCs w:val="28"/>
        </w:rPr>
      </w:pPr>
      <w:r w:rsidRPr="00A87711">
        <w:rPr>
          <w:rFonts w:ascii="Times New Roman" w:hAnsi="Times New Roman" w:cs="Times New Roman"/>
          <w:sz w:val="28"/>
          <w:szCs w:val="28"/>
        </w:rPr>
        <w:t>2</w:t>
      </w:r>
      <w:r w:rsidR="0081519B" w:rsidRPr="00A87711">
        <w:rPr>
          <w:rFonts w:ascii="Times New Roman" w:hAnsi="Times New Roman" w:cs="Times New Roman"/>
          <w:sz w:val="28"/>
          <w:szCs w:val="28"/>
        </w:rPr>
        <w:t>)</w:t>
      </w:r>
      <w:r w:rsidR="00E63D97" w:rsidRPr="00A87711">
        <w:rPr>
          <w:rFonts w:ascii="Times New Roman" w:hAnsi="Times New Roman" w:cs="Times New Roman"/>
          <w:sz w:val="28"/>
          <w:szCs w:val="28"/>
        </w:rPr>
        <w:t> </w:t>
      </w:r>
      <w:r w:rsidR="0081519B" w:rsidRPr="00A87711">
        <w:rPr>
          <w:rFonts w:ascii="Times New Roman" w:hAnsi="Times New Roman" w:cs="Times New Roman"/>
          <w:sz w:val="28"/>
          <w:szCs w:val="28"/>
        </w:rPr>
        <w:t>в</w:t>
      </w:r>
      <w:r w:rsidR="00E63D97" w:rsidRPr="00A87711">
        <w:rPr>
          <w:rFonts w:ascii="Times New Roman" w:hAnsi="Times New Roman" w:cs="Times New Roman"/>
          <w:sz w:val="28"/>
          <w:szCs w:val="28"/>
        </w:rPr>
        <w:t>нести изменения в</w:t>
      </w:r>
      <w:r w:rsidRPr="00A87711">
        <w:rPr>
          <w:rFonts w:ascii="Times New Roman" w:hAnsi="Times New Roman" w:cs="Times New Roman"/>
          <w:sz w:val="28"/>
          <w:szCs w:val="28"/>
        </w:rPr>
        <w:t xml:space="preserve"> Воздушный кодекс Российской </w:t>
      </w:r>
      <w:r w:rsidR="00E63D97" w:rsidRPr="00A87711">
        <w:rPr>
          <w:rFonts w:ascii="Times New Roman" w:hAnsi="Times New Roman" w:cs="Times New Roman"/>
          <w:sz w:val="28"/>
          <w:szCs w:val="28"/>
        </w:rPr>
        <w:t>Федерации</w:t>
      </w:r>
      <w:r w:rsidRPr="00A87711">
        <w:rPr>
          <w:rFonts w:ascii="Times New Roman" w:hAnsi="Times New Roman" w:cs="Times New Roman"/>
          <w:sz w:val="28"/>
          <w:szCs w:val="28"/>
        </w:rPr>
        <w:t>, установив порядок определ</w:t>
      </w:r>
      <w:r w:rsidR="00E63D97" w:rsidRPr="00A87711">
        <w:rPr>
          <w:rFonts w:ascii="Times New Roman" w:hAnsi="Times New Roman" w:cs="Times New Roman"/>
          <w:sz w:val="28"/>
          <w:szCs w:val="28"/>
        </w:rPr>
        <w:t>ения границ зон в сфере авиации;</w:t>
      </w:r>
    </w:p>
    <w:p w:rsidR="003254FF" w:rsidRPr="00A87711" w:rsidRDefault="007B372C" w:rsidP="00F55278">
      <w:pPr>
        <w:rPr>
          <w:rFonts w:ascii="Times New Roman" w:hAnsi="Times New Roman" w:cs="Times New Roman"/>
          <w:sz w:val="28"/>
          <w:szCs w:val="28"/>
        </w:rPr>
      </w:pPr>
      <w:proofErr w:type="gramStart"/>
      <w:r w:rsidRPr="00A87711">
        <w:rPr>
          <w:rFonts w:ascii="Times New Roman" w:hAnsi="Times New Roman" w:cs="Times New Roman"/>
          <w:sz w:val="28"/>
          <w:szCs w:val="28"/>
        </w:rPr>
        <w:t>3</w:t>
      </w:r>
      <w:r w:rsidR="0081519B" w:rsidRPr="00A87711">
        <w:rPr>
          <w:rFonts w:ascii="Times New Roman" w:hAnsi="Times New Roman" w:cs="Times New Roman"/>
          <w:sz w:val="28"/>
          <w:szCs w:val="28"/>
        </w:rPr>
        <w:t>)</w:t>
      </w:r>
      <w:r w:rsidR="00E63D97" w:rsidRPr="00A87711">
        <w:rPr>
          <w:rFonts w:ascii="Times New Roman" w:hAnsi="Times New Roman" w:cs="Times New Roman"/>
          <w:sz w:val="28"/>
          <w:szCs w:val="28"/>
        </w:rPr>
        <w:t> </w:t>
      </w:r>
      <w:r w:rsidR="0081519B" w:rsidRPr="00A87711">
        <w:rPr>
          <w:rFonts w:ascii="Times New Roman" w:hAnsi="Times New Roman" w:cs="Times New Roman"/>
          <w:sz w:val="28"/>
          <w:szCs w:val="28"/>
        </w:rPr>
        <w:t xml:space="preserve">внести </w:t>
      </w:r>
      <w:r w:rsidR="003254FF" w:rsidRPr="00A87711">
        <w:rPr>
          <w:rFonts w:ascii="Times New Roman" w:hAnsi="Times New Roman" w:cs="Times New Roman"/>
          <w:sz w:val="28"/>
          <w:szCs w:val="28"/>
        </w:rPr>
        <w:t>изменения</w:t>
      </w:r>
      <w:r w:rsidR="00E63D97" w:rsidRPr="00A87711">
        <w:rPr>
          <w:rFonts w:ascii="Times New Roman" w:hAnsi="Times New Roman" w:cs="Times New Roman"/>
          <w:sz w:val="28"/>
          <w:szCs w:val="28"/>
        </w:rPr>
        <w:t xml:space="preserve"> в </w:t>
      </w:r>
      <w:r w:rsidR="003254FF" w:rsidRPr="00A87711">
        <w:rPr>
          <w:rFonts w:ascii="Times New Roman" w:hAnsi="Times New Roman" w:cs="Times New Roman"/>
          <w:sz w:val="28"/>
          <w:szCs w:val="28"/>
        </w:rPr>
        <w:t xml:space="preserve">Воздушный кодекс Российской Федерации и Федеральный закон "Об объектах культурного наследия (памятниках истории и </w:t>
      </w:r>
      <w:r w:rsidR="003254FF" w:rsidRPr="00A87711">
        <w:rPr>
          <w:rFonts w:ascii="Times New Roman" w:hAnsi="Times New Roman" w:cs="Times New Roman"/>
          <w:sz w:val="28"/>
          <w:szCs w:val="28"/>
        </w:rPr>
        <w:lastRenderedPageBreak/>
        <w:t xml:space="preserve">культуры) народов Российской Федерации" от 25.06.2002 </w:t>
      </w:r>
      <w:r w:rsidR="0027401B">
        <w:rPr>
          <w:rFonts w:ascii="Times New Roman" w:hAnsi="Times New Roman" w:cs="Times New Roman"/>
          <w:sz w:val="28"/>
          <w:szCs w:val="28"/>
        </w:rPr>
        <w:t>№</w:t>
      </w:r>
      <w:r w:rsidR="00C04CF4">
        <w:rPr>
          <w:rFonts w:ascii="Times New Roman" w:hAnsi="Times New Roman" w:cs="Times New Roman"/>
          <w:sz w:val="28"/>
          <w:szCs w:val="28"/>
        </w:rPr>
        <w:t> </w:t>
      </w:r>
      <w:r w:rsidR="003254FF" w:rsidRPr="00A87711">
        <w:rPr>
          <w:rFonts w:ascii="Times New Roman" w:hAnsi="Times New Roman" w:cs="Times New Roman"/>
          <w:sz w:val="28"/>
          <w:szCs w:val="28"/>
        </w:rPr>
        <w:t>73-ФЗ</w:t>
      </w:r>
      <w:r w:rsidR="00EE5234" w:rsidRPr="00A87711">
        <w:rPr>
          <w:rFonts w:ascii="Times New Roman" w:hAnsi="Times New Roman" w:cs="Times New Roman"/>
          <w:sz w:val="28"/>
          <w:szCs w:val="28"/>
        </w:rPr>
        <w:t>,</w:t>
      </w:r>
      <w:r w:rsidR="003254FF" w:rsidRPr="00A87711">
        <w:rPr>
          <w:rFonts w:ascii="Times New Roman" w:hAnsi="Times New Roman" w:cs="Times New Roman"/>
          <w:sz w:val="28"/>
          <w:szCs w:val="28"/>
        </w:rPr>
        <w:t xml:space="preserve"> установив, что ограничения или запрет строительства в зонах в сфере авиации, зонах охраны объектов культурного наследия, на территориях объектов культурного наследия подлежат отображению в градостроительных регламентах, определяемых в соответствии с пунктом 9 статьи 1 Градостроительного</w:t>
      </w:r>
      <w:proofErr w:type="gramEnd"/>
      <w:r w:rsidR="003254FF" w:rsidRPr="00A87711">
        <w:rPr>
          <w:rFonts w:ascii="Times New Roman" w:hAnsi="Times New Roman" w:cs="Times New Roman"/>
          <w:sz w:val="28"/>
          <w:szCs w:val="28"/>
        </w:rPr>
        <w:t xml:space="preserve"> кодекса Российской Федерации. </w:t>
      </w:r>
      <w:r w:rsidR="00EE5234" w:rsidRPr="00A87711">
        <w:rPr>
          <w:rFonts w:ascii="Times New Roman" w:hAnsi="Times New Roman" w:cs="Times New Roman"/>
          <w:sz w:val="28"/>
          <w:szCs w:val="28"/>
        </w:rPr>
        <w:t>Необходимо также и</w:t>
      </w:r>
      <w:r w:rsidR="003254FF" w:rsidRPr="00A87711">
        <w:rPr>
          <w:rFonts w:ascii="Times New Roman" w:hAnsi="Times New Roman" w:cs="Times New Roman"/>
          <w:sz w:val="28"/>
          <w:szCs w:val="28"/>
        </w:rPr>
        <w:t xml:space="preserve">сключить из </w:t>
      </w:r>
      <w:r w:rsidR="00C014F6" w:rsidRPr="00A87711">
        <w:rPr>
          <w:rFonts w:ascii="Times New Roman" w:hAnsi="Times New Roman" w:cs="Times New Roman"/>
          <w:sz w:val="28"/>
          <w:szCs w:val="28"/>
        </w:rPr>
        <w:t>указанных федеральных законов нормы, устанавливающие возможность ограничения или запрета строительства через иные механизмы, кром</w:t>
      </w:r>
      <w:r w:rsidR="00EE5234" w:rsidRPr="00A87711">
        <w:rPr>
          <w:rFonts w:ascii="Times New Roman" w:hAnsi="Times New Roman" w:cs="Times New Roman"/>
          <w:sz w:val="28"/>
          <w:szCs w:val="28"/>
        </w:rPr>
        <w:t>е градостроительного регламента, предусмотренного Градостроительным кодексом Российской Федерации</w:t>
      </w:r>
      <w:r w:rsidR="00E63D97" w:rsidRPr="00A87711">
        <w:rPr>
          <w:rFonts w:ascii="Times New Roman" w:hAnsi="Times New Roman" w:cs="Times New Roman"/>
          <w:sz w:val="28"/>
          <w:szCs w:val="28"/>
        </w:rPr>
        <w:t>;</w:t>
      </w:r>
    </w:p>
    <w:p w:rsidR="00C014F6" w:rsidRPr="00A87711" w:rsidRDefault="007B372C" w:rsidP="00F55278">
      <w:pPr>
        <w:rPr>
          <w:rFonts w:ascii="Times New Roman" w:hAnsi="Times New Roman" w:cs="Times New Roman"/>
          <w:sz w:val="28"/>
          <w:szCs w:val="28"/>
        </w:rPr>
      </w:pPr>
      <w:r w:rsidRPr="00A87711">
        <w:rPr>
          <w:rFonts w:ascii="Times New Roman" w:hAnsi="Times New Roman" w:cs="Times New Roman"/>
          <w:sz w:val="28"/>
          <w:szCs w:val="28"/>
        </w:rPr>
        <w:t>4</w:t>
      </w:r>
      <w:r w:rsidR="00E63D97" w:rsidRPr="00A87711">
        <w:rPr>
          <w:rFonts w:ascii="Times New Roman" w:hAnsi="Times New Roman" w:cs="Times New Roman"/>
          <w:sz w:val="28"/>
          <w:szCs w:val="28"/>
        </w:rPr>
        <w:t>) </w:t>
      </w:r>
      <w:r w:rsidR="0081519B" w:rsidRPr="00A87711">
        <w:rPr>
          <w:rFonts w:ascii="Times New Roman" w:hAnsi="Times New Roman" w:cs="Times New Roman"/>
          <w:sz w:val="28"/>
          <w:szCs w:val="28"/>
        </w:rPr>
        <w:t>в</w:t>
      </w:r>
      <w:r w:rsidR="00C014F6" w:rsidRPr="00A87711">
        <w:rPr>
          <w:rFonts w:ascii="Times New Roman" w:hAnsi="Times New Roman" w:cs="Times New Roman"/>
          <w:sz w:val="28"/>
          <w:szCs w:val="28"/>
        </w:rPr>
        <w:t xml:space="preserve"> Градостроительном кодексе</w:t>
      </w:r>
      <w:r w:rsidR="00E63D97" w:rsidRPr="00A87711">
        <w:rPr>
          <w:rFonts w:ascii="Times New Roman" w:hAnsi="Times New Roman" w:cs="Times New Roman"/>
          <w:sz w:val="28"/>
          <w:szCs w:val="28"/>
        </w:rPr>
        <w:t xml:space="preserve"> Российской Федерации</w:t>
      </w:r>
      <w:r w:rsidR="00C014F6" w:rsidRPr="00A87711">
        <w:rPr>
          <w:rFonts w:ascii="Times New Roman" w:hAnsi="Times New Roman" w:cs="Times New Roman"/>
          <w:sz w:val="28"/>
          <w:szCs w:val="28"/>
        </w:rPr>
        <w:t xml:space="preserve"> </w:t>
      </w:r>
      <w:r w:rsidR="00F55278" w:rsidRPr="00A87711">
        <w:rPr>
          <w:rFonts w:ascii="Times New Roman" w:hAnsi="Times New Roman" w:cs="Times New Roman"/>
          <w:sz w:val="28"/>
          <w:szCs w:val="28"/>
        </w:rPr>
        <w:t>установить механизм согласования проекта правил землепользования и застройки (проектов изменени</w:t>
      </w:r>
      <w:r w:rsidR="00C014F6" w:rsidRPr="00A87711">
        <w:rPr>
          <w:rFonts w:ascii="Times New Roman" w:hAnsi="Times New Roman" w:cs="Times New Roman"/>
          <w:sz w:val="28"/>
          <w:szCs w:val="28"/>
        </w:rPr>
        <w:t>й</w:t>
      </w:r>
      <w:r w:rsidR="00F55278" w:rsidRPr="00A87711">
        <w:rPr>
          <w:rFonts w:ascii="Times New Roman" w:hAnsi="Times New Roman" w:cs="Times New Roman"/>
          <w:sz w:val="28"/>
          <w:szCs w:val="28"/>
        </w:rPr>
        <w:t xml:space="preserve"> в правила землепользования и застройки)</w:t>
      </w:r>
      <w:r w:rsidR="00C014F6" w:rsidRPr="00A87711">
        <w:rPr>
          <w:rFonts w:ascii="Times New Roman" w:hAnsi="Times New Roman" w:cs="Times New Roman"/>
          <w:sz w:val="28"/>
          <w:szCs w:val="28"/>
        </w:rPr>
        <w:t xml:space="preserve"> с органами управления в сфере авиации и охраны объектов культурного наследия на предмет надлежащего отображения в правилах землепользования и застройки:</w:t>
      </w:r>
    </w:p>
    <w:p w:rsidR="00C014F6" w:rsidRPr="00A87711" w:rsidRDefault="002457B5" w:rsidP="00F55278">
      <w:pPr>
        <w:rPr>
          <w:rFonts w:ascii="Times New Roman" w:hAnsi="Times New Roman" w:cs="Times New Roman"/>
          <w:sz w:val="28"/>
          <w:szCs w:val="28"/>
        </w:rPr>
      </w:pPr>
      <w:r w:rsidRPr="00A87711">
        <w:rPr>
          <w:rFonts w:ascii="Times New Roman" w:hAnsi="Times New Roman" w:cs="Times New Roman"/>
          <w:sz w:val="28"/>
          <w:szCs w:val="28"/>
        </w:rPr>
        <w:t>- </w:t>
      </w:r>
      <w:r w:rsidR="00C014F6" w:rsidRPr="00A87711">
        <w:rPr>
          <w:rFonts w:ascii="Times New Roman" w:hAnsi="Times New Roman" w:cs="Times New Roman"/>
          <w:sz w:val="28"/>
          <w:szCs w:val="28"/>
        </w:rPr>
        <w:t>зон в сфере авиации;</w:t>
      </w:r>
    </w:p>
    <w:p w:rsidR="00F55278" w:rsidRPr="00A87711" w:rsidRDefault="002457B5" w:rsidP="00F55278">
      <w:pPr>
        <w:rPr>
          <w:rFonts w:ascii="Times New Roman" w:hAnsi="Times New Roman" w:cs="Times New Roman"/>
          <w:sz w:val="28"/>
          <w:szCs w:val="28"/>
        </w:rPr>
      </w:pPr>
      <w:r w:rsidRPr="00A87711">
        <w:rPr>
          <w:rFonts w:ascii="Times New Roman" w:hAnsi="Times New Roman" w:cs="Times New Roman"/>
          <w:sz w:val="28"/>
          <w:szCs w:val="28"/>
        </w:rPr>
        <w:t>- </w:t>
      </w:r>
      <w:r w:rsidR="00E63D97" w:rsidRPr="00A87711">
        <w:rPr>
          <w:rFonts w:ascii="Times New Roman" w:hAnsi="Times New Roman" w:cs="Times New Roman"/>
          <w:sz w:val="28"/>
          <w:szCs w:val="28"/>
        </w:rPr>
        <w:t xml:space="preserve">зон охраны </w:t>
      </w:r>
      <w:r w:rsidR="00C014F6" w:rsidRPr="00A87711">
        <w:rPr>
          <w:rFonts w:ascii="Times New Roman" w:hAnsi="Times New Roman" w:cs="Times New Roman"/>
          <w:sz w:val="28"/>
          <w:szCs w:val="28"/>
        </w:rPr>
        <w:t>объектов культурного наследия, территорий объектов культурного наследия;</w:t>
      </w:r>
    </w:p>
    <w:p w:rsidR="00C014F6" w:rsidRPr="00A87711" w:rsidRDefault="002457B5" w:rsidP="00F55278">
      <w:pPr>
        <w:rPr>
          <w:rFonts w:ascii="Times New Roman" w:hAnsi="Times New Roman" w:cs="Times New Roman"/>
          <w:sz w:val="28"/>
          <w:szCs w:val="28"/>
        </w:rPr>
      </w:pPr>
      <w:r w:rsidRPr="00A87711">
        <w:rPr>
          <w:rFonts w:ascii="Times New Roman" w:hAnsi="Times New Roman" w:cs="Times New Roman"/>
          <w:sz w:val="28"/>
          <w:szCs w:val="28"/>
        </w:rPr>
        <w:t>- </w:t>
      </w:r>
      <w:r w:rsidR="00C014F6" w:rsidRPr="00A87711">
        <w:rPr>
          <w:rFonts w:ascii="Times New Roman" w:hAnsi="Times New Roman" w:cs="Times New Roman"/>
          <w:sz w:val="28"/>
          <w:szCs w:val="28"/>
        </w:rPr>
        <w:t xml:space="preserve">ограничений или запретов строительства в указанных зонах, на территориях </w:t>
      </w:r>
      <w:r w:rsidR="00E63D97" w:rsidRPr="00A87711">
        <w:rPr>
          <w:rFonts w:ascii="Times New Roman" w:hAnsi="Times New Roman" w:cs="Times New Roman"/>
          <w:sz w:val="28"/>
          <w:szCs w:val="28"/>
        </w:rPr>
        <w:t>объектов культурного наследия;</w:t>
      </w:r>
    </w:p>
    <w:p w:rsidR="00F55278" w:rsidRPr="00A87711" w:rsidRDefault="007B372C" w:rsidP="00F55278">
      <w:pPr>
        <w:rPr>
          <w:rFonts w:ascii="Times New Roman" w:hAnsi="Times New Roman" w:cs="Times New Roman"/>
          <w:sz w:val="28"/>
          <w:szCs w:val="28"/>
        </w:rPr>
      </w:pPr>
      <w:r w:rsidRPr="00A87711">
        <w:rPr>
          <w:rFonts w:ascii="Times New Roman" w:hAnsi="Times New Roman" w:cs="Times New Roman"/>
          <w:sz w:val="28"/>
          <w:szCs w:val="28"/>
        </w:rPr>
        <w:t>5</w:t>
      </w:r>
      <w:r w:rsidR="00E63D97" w:rsidRPr="00A87711">
        <w:rPr>
          <w:rFonts w:ascii="Times New Roman" w:hAnsi="Times New Roman" w:cs="Times New Roman"/>
          <w:sz w:val="28"/>
          <w:szCs w:val="28"/>
        </w:rPr>
        <w:t>) </w:t>
      </w:r>
      <w:r w:rsidR="0081519B" w:rsidRPr="00A87711">
        <w:rPr>
          <w:rFonts w:ascii="Times New Roman" w:hAnsi="Times New Roman" w:cs="Times New Roman"/>
          <w:sz w:val="28"/>
          <w:szCs w:val="28"/>
        </w:rPr>
        <w:t xml:space="preserve">в </w:t>
      </w:r>
      <w:r w:rsidR="00C014F6" w:rsidRPr="00A87711">
        <w:rPr>
          <w:rFonts w:ascii="Times New Roman" w:hAnsi="Times New Roman" w:cs="Times New Roman"/>
          <w:sz w:val="28"/>
          <w:szCs w:val="28"/>
        </w:rPr>
        <w:t>Градостроительном кодексе</w:t>
      </w:r>
      <w:r w:rsidR="009912EF" w:rsidRPr="00A87711">
        <w:rPr>
          <w:rFonts w:ascii="Times New Roman" w:hAnsi="Times New Roman" w:cs="Times New Roman"/>
          <w:sz w:val="28"/>
          <w:szCs w:val="28"/>
        </w:rPr>
        <w:t xml:space="preserve"> Российской Федерации</w:t>
      </w:r>
      <w:r w:rsidR="00C014F6" w:rsidRPr="00A87711">
        <w:rPr>
          <w:rFonts w:ascii="Times New Roman" w:hAnsi="Times New Roman" w:cs="Times New Roman"/>
          <w:sz w:val="28"/>
          <w:szCs w:val="28"/>
        </w:rPr>
        <w:t xml:space="preserve"> установить механизм фиксации</w:t>
      </w:r>
      <w:r w:rsidR="009912EF" w:rsidRPr="00A87711">
        <w:rPr>
          <w:rFonts w:ascii="Times New Roman" w:hAnsi="Times New Roman" w:cs="Times New Roman"/>
          <w:sz w:val="28"/>
          <w:szCs w:val="28"/>
        </w:rPr>
        <w:t xml:space="preserve"> в</w:t>
      </w:r>
      <w:r w:rsidR="00C014F6" w:rsidRPr="00A87711">
        <w:rPr>
          <w:rFonts w:ascii="Times New Roman" w:hAnsi="Times New Roman" w:cs="Times New Roman"/>
          <w:sz w:val="28"/>
          <w:szCs w:val="28"/>
        </w:rPr>
        <w:t xml:space="preserve"> </w:t>
      </w:r>
      <w:r w:rsidR="009912EF" w:rsidRPr="00A87711">
        <w:rPr>
          <w:rFonts w:ascii="Times New Roman" w:hAnsi="Times New Roman" w:cs="Times New Roman"/>
          <w:sz w:val="28"/>
          <w:szCs w:val="28"/>
        </w:rPr>
        <w:t xml:space="preserve">информационной системе обеспечения градостроительной деятельности </w:t>
      </w:r>
      <w:r w:rsidR="00C014F6" w:rsidRPr="00A87711">
        <w:rPr>
          <w:rFonts w:ascii="Times New Roman" w:hAnsi="Times New Roman" w:cs="Times New Roman"/>
          <w:sz w:val="28"/>
          <w:szCs w:val="28"/>
        </w:rPr>
        <w:t>точного местонахождения инженерных коммуникаций (подземных, наземных, надземных):</w:t>
      </w:r>
    </w:p>
    <w:p w:rsidR="00C014F6" w:rsidRPr="00A87711" w:rsidRDefault="00C014F6" w:rsidP="00F55278">
      <w:pPr>
        <w:rPr>
          <w:rFonts w:ascii="Times New Roman" w:hAnsi="Times New Roman" w:cs="Times New Roman"/>
          <w:sz w:val="28"/>
          <w:szCs w:val="28"/>
        </w:rPr>
      </w:pPr>
      <w:r w:rsidRPr="00A87711">
        <w:rPr>
          <w:rFonts w:ascii="Times New Roman" w:hAnsi="Times New Roman" w:cs="Times New Roman"/>
          <w:sz w:val="28"/>
          <w:szCs w:val="28"/>
        </w:rPr>
        <w:t>- по итогам их создания;</w:t>
      </w:r>
    </w:p>
    <w:p w:rsidR="00C014F6" w:rsidRPr="00A87711" w:rsidRDefault="00C014F6" w:rsidP="00F55278">
      <w:pPr>
        <w:rPr>
          <w:rFonts w:ascii="Times New Roman" w:hAnsi="Times New Roman" w:cs="Times New Roman"/>
          <w:sz w:val="28"/>
          <w:szCs w:val="28"/>
        </w:rPr>
      </w:pPr>
      <w:r w:rsidRPr="00A87711">
        <w:rPr>
          <w:rFonts w:ascii="Times New Roman" w:hAnsi="Times New Roman" w:cs="Times New Roman"/>
          <w:sz w:val="28"/>
          <w:szCs w:val="28"/>
        </w:rPr>
        <w:t xml:space="preserve">- ранее </w:t>
      </w:r>
      <w:proofErr w:type="gramStart"/>
      <w:r w:rsidRPr="00A87711">
        <w:rPr>
          <w:rFonts w:ascii="Times New Roman" w:hAnsi="Times New Roman" w:cs="Times New Roman"/>
          <w:sz w:val="28"/>
          <w:szCs w:val="28"/>
        </w:rPr>
        <w:t>созданных</w:t>
      </w:r>
      <w:proofErr w:type="gramEnd"/>
      <w:r w:rsidRPr="00A87711">
        <w:rPr>
          <w:rFonts w:ascii="Times New Roman" w:hAnsi="Times New Roman" w:cs="Times New Roman"/>
          <w:sz w:val="28"/>
          <w:szCs w:val="28"/>
        </w:rPr>
        <w:t>.</w:t>
      </w:r>
    </w:p>
    <w:p w:rsidR="00C014F6" w:rsidRPr="00A87711" w:rsidRDefault="009F64B8" w:rsidP="00F55278">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установить, что местонахождение всех видов коммуникаций подлежит отображению в ГПЗУ. </w:t>
      </w:r>
      <w:r w:rsidR="00266498" w:rsidRPr="00A87711">
        <w:rPr>
          <w:rFonts w:ascii="Times New Roman" w:hAnsi="Times New Roman" w:cs="Times New Roman"/>
          <w:sz w:val="28"/>
          <w:szCs w:val="28"/>
        </w:rPr>
        <w:t>А для подключения к инженерным сетям застройщик должен предоставлять ГП</w:t>
      </w:r>
      <w:r w:rsidR="009912EF" w:rsidRPr="00A87711">
        <w:rPr>
          <w:rFonts w:ascii="Times New Roman" w:hAnsi="Times New Roman" w:cs="Times New Roman"/>
          <w:sz w:val="28"/>
          <w:szCs w:val="28"/>
        </w:rPr>
        <w:t>ЗУ вместо топографической карты и правоуста</w:t>
      </w:r>
      <w:r w:rsidR="00E63D97" w:rsidRPr="00A87711">
        <w:rPr>
          <w:rFonts w:ascii="Times New Roman" w:hAnsi="Times New Roman" w:cs="Times New Roman"/>
          <w:sz w:val="28"/>
          <w:szCs w:val="28"/>
        </w:rPr>
        <w:t>навливающих документов на землю;</w:t>
      </w:r>
    </w:p>
    <w:p w:rsidR="00A50337" w:rsidRPr="00A87711" w:rsidRDefault="007B372C" w:rsidP="00F55278">
      <w:pPr>
        <w:rPr>
          <w:rFonts w:ascii="Times New Roman" w:hAnsi="Times New Roman" w:cs="Times New Roman"/>
          <w:sz w:val="28"/>
          <w:szCs w:val="28"/>
        </w:rPr>
      </w:pPr>
      <w:r w:rsidRPr="00A87711">
        <w:rPr>
          <w:rFonts w:ascii="Times New Roman" w:hAnsi="Times New Roman" w:cs="Times New Roman"/>
          <w:sz w:val="28"/>
          <w:szCs w:val="28"/>
        </w:rPr>
        <w:t>6</w:t>
      </w:r>
      <w:r w:rsidR="0081519B" w:rsidRPr="00A87711">
        <w:rPr>
          <w:rFonts w:ascii="Times New Roman" w:hAnsi="Times New Roman" w:cs="Times New Roman"/>
          <w:sz w:val="28"/>
          <w:szCs w:val="28"/>
        </w:rPr>
        <w:t>) у</w:t>
      </w:r>
      <w:r w:rsidR="00A50337" w:rsidRPr="00A87711">
        <w:rPr>
          <w:rFonts w:ascii="Times New Roman" w:hAnsi="Times New Roman" w:cs="Times New Roman"/>
          <w:sz w:val="28"/>
          <w:szCs w:val="28"/>
        </w:rPr>
        <w:t>становить переходный период, в течени</w:t>
      </w:r>
      <w:r w:rsidR="009C3CC1" w:rsidRPr="00A87711">
        <w:rPr>
          <w:rFonts w:ascii="Times New Roman" w:hAnsi="Times New Roman" w:cs="Times New Roman"/>
          <w:sz w:val="28"/>
          <w:szCs w:val="28"/>
        </w:rPr>
        <w:t>е</w:t>
      </w:r>
      <w:r w:rsidR="00A50337" w:rsidRPr="00A87711">
        <w:rPr>
          <w:rFonts w:ascii="Times New Roman" w:hAnsi="Times New Roman" w:cs="Times New Roman"/>
          <w:sz w:val="28"/>
          <w:szCs w:val="28"/>
        </w:rPr>
        <w:t xml:space="preserve"> которого:</w:t>
      </w:r>
    </w:p>
    <w:p w:rsidR="00A50337" w:rsidRPr="00A87711" w:rsidRDefault="00A50337" w:rsidP="00F55278">
      <w:pPr>
        <w:rPr>
          <w:rFonts w:ascii="Times New Roman" w:hAnsi="Times New Roman" w:cs="Times New Roman"/>
          <w:sz w:val="28"/>
          <w:szCs w:val="28"/>
        </w:rPr>
      </w:pPr>
      <w:r w:rsidRPr="00A87711">
        <w:rPr>
          <w:rFonts w:ascii="Times New Roman" w:hAnsi="Times New Roman" w:cs="Times New Roman"/>
          <w:sz w:val="28"/>
          <w:szCs w:val="28"/>
        </w:rPr>
        <w:t xml:space="preserve">- </w:t>
      </w:r>
      <w:r w:rsidR="008F617C" w:rsidRPr="00A87711">
        <w:rPr>
          <w:rFonts w:ascii="Times New Roman" w:hAnsi="Times New Roman" w:cs="Times New Roman"/>
          <w:sz w:val="28"/>
          <w:szCs w:val="28"/>
        </w:rPr>
        <w:t xml:space="preserve">продолжают </w:t>
      </w:r>
      <w:r w:rsidRPr="00A87711">
        <w:rPr>
          <w:rFonts w:ascii="Times New Roman" w:hAnsi="Times New Roman" w:cs="Times New Roman"/>
          <w:sz w:val="28"/>
          <w:szCs w:val="28"/>
        </w:rPr>
        <w:t>действовать процедуры № 25, 26, 28, 29, 56;</w:t>
      </w:r>
    </w:p>
    <w:p w:rsidR="00A50337" w:rsidRPr="00A87711" w:rsidRDefault="008F617C" w:rsidP="00A50337">
      <w:pPr>
        <w:rPr>
          <w:rFonts w:ascii="Times New Roman" w:hAnsi="Times New Roman" w:cs="Times New Roman"/>
          <w:sz w:val="28"/>
          <w:szCs w:val="28"/>
        </w:rPr>
      </w:pPr>
      <w:r w:rsidRPr="00A87711">
        <w:rPr>
          <w:rFonts w:ascii="Times New Roman" w:hAnsi="Times New Roman" w:cs="Times New Roman"/>
          <w:sz w:val="28"/>
          <w:szCs w:val="28"/>
        </w:rPr>
        <w:t>- </w:t>
      </w:r>
      <w:r w:rsidR="00A50337" w:rsidRPr="00A87711">
        <w:rPr>
          <w:rFonts w:ascii="Times New Roman" w:hAnsi="Times New Roman" w:cs="Times New Roman"/>
          <w:sz w:val="28"/>
          <w:szCs w:val="28"/>
        </w:rPr>
        <w:t>органы власти обязаны актуализировать правил</w:t>
      </w:r>
      <w:r w:rsidR="00E63D97" w:rsidRPr="00A87711">
        <w:rPr>
          <w:rFonts w:ascii="Times New Roman" w:hAnsi="Times New Roman" w:cs="Times New Roman"/>
          <w:sz w:val="28"/>
          <w:szCs w:val="28"/>
        </w:rPr>
        <w:t>а землепользования и застройки в</w:t>
      </w:r>
      <w:r w:rsidR="00A50337" w:rsidRPr="00A87711">
        <w:rPr>
          <w:rFonts w:ascii="Times New Roman" w:hAnsi="Times New Roman" w:cs="Times New Roman"/>
          <w:sz w:val="28"/>
          <w:szCs w:val="28"/>
        </w:rPr>
        <w:t xml:space="preserve"> части отображения в них з</w:t>
      </w:r>
      <w:r w:rsidR="00E63D97" w:rsidRPr="00A87711">
        <w:rPr>
          <w:rFonts w:ascii="Times New Roman" w:hAnsi="Times New Roman" w:cs="Times New Roman"/>
          <w:sz w:val="28"/>
          <w:szCs w:val="28"/>
        </w:rPr>
        <w:t xml:space="preserve">он в сфере авиации, зон охраны </w:t>
      </w:r>
      <w:r w:rsidR="00A50337" w:rsidRPr="00A87711">
        <w:rPr>
          <w:rFonts w:ascii="Times New Roman" w:hAnsi="Times New Roman" w:cs="Times New Roman"/>
          <w:sz w:val="28"/>
          <w:szCs w:val="28"/>
        </w:rPr>
        <w:t>объектов культурного наследия, территорий объектов культурного наследия, ограничений и запретов строительства в указанных зонах, на территориях объектов культурного наследия;</w:t>
      </w:r>
    </w:p>
    <w:p w:rsidR="00A50337" w:rsidRPr="00A87711" w:rsidRDefault="008F617C" w:rsidP="00A50337">
      <w:pPr>
        <w:rPr>
          <w:rFonts w:ascii="Times New Roman" w:hAnsi="Times New Roman" w:cs="Times New Roman"/>
          <w:sz w:val="28"/>
          <w:szCs w:val="28"/>
        </w:rPr>
      </w:pPr>
      <w:r w:rsidRPr="00A87711">
        <w:rPr>
          <w:rFonts w:ascii="Times New Roman" w:hAnsi="Times New Roman" w:cs="Times New Roman"/>
          <w:sz w:val="28"/>
          <w:szCs w:val="28"/>
        </w:rPr>
        <w:t>- </w:t>
      </w:r>
      <w:r w:rsidR="00A50337" w:rsidRPr="00A87711">
        <w:rPr>
          <w:rFonts w:ascii="Times New Roman" w:hAnsi="Times New Roman" w:cs="Times New Roman"/>
          <w:sz w:val="28"/>
          <w:szCs w:val="28"/>
        </w:rPr>
        <w:t xml:space="preserve">органы власти обязаны создать реестры коммуникаций в рамках </w:t>
      </w:r>
      <w:r w:rsidR="00E63D97" w:rsidRPr="00A87711">
        <w:rPr>
          <w:rFonts w:ascii="Times New Roman" w:hAnsi="Times New Roman" w:cs="Times New Roman"/>
          <w:sz w:val="28"/>
          <w:szCs w:val="28"/>
        </w:rPr>
        <w:t>ИСОГД</w:t>
      </w:r>
      <w:r w:rsidR="00A50337" w:rsidRPr="00A87711">
        <w:rPr>
          <w:rFonts w:ascii="Times New Roman" w:hAnsi="Times New Roman" w:cs="Times New Roman"/>
          <w:sz w:val="28"/>
          <w:szCs w:val="28"/>
        </w:rPr>
        <w:t>.</w:t>
      </w:r>
      <w:r w:rsidR="002457B5" w:rsidRPr="00A87711">
        <w:rPr>
          <w:rFonts w:ascii="Times New Roman" w:hAnsi="Times New Roman" w:cs="Times New Roman"/>
          <w:sz w:val="28"/>
          <w:szCs w:val="28"/>
        </w:rPr>
        <w:t xml:space="preserve"> По мере отображения местонахождения коммуникаций в ИСОГД данная информ</w:t>
      </w:r>
      <w:r w:rsidR="00E63D97" w:rsidRPr="00A87711">
        <w:rPr>
          <w:rFonts w:ascii="Times New Roman" w:hAnsi="Times New Roman" w:cs="Times New Roman"/>
          <w:sz w:val="28"/>
          <w:szCs w:val="28"/>
        </w:rPr>
        <w:t>ация должна отображаться в ГПЗУ;</w:t>
      </w:r>
    </w:p>
    <w:p w:rsidR="008F617C" w:rsidRPr="00A87711" w:rsidRDefault="007B372C" w:rsidP="00F55278">
      <w:pPr>
        <w:rPr>
          <w:rFonts w:ascii="Times New Roman" w:hAnsi="Times New Roman" w:cs="Times New Roman"/>
          <w:sz w:val="28"/>
          <w:szCs w:val="28"/>
        </w:rPr>
      </w:pPr>
      <w:r w:rsidRPr="00A87711">
        <w:rPr>
          <w:rFonts w:ascii="Times New Roman" w:hAnsi="Times New Roman" w:cs="Times New Roman"/>
          <w:sz w:val="28"/>
          <w:szCs w:val="28"/>
        </w:rPr>
        <w:t>7</w:t>
      </w:r>
      <w:r w:rsidR="0081519B" w:rsidRPr="00A87711">
        <w:rPr>
          <w:rFonts w:ascii="Times New Roman" w:hAnsi="Times New Roman" w:cs="Times New Roman"/>
          <w:sz w:val="28"/>
          <w:szCs w:val="28"/>
        </w:rPr>
        <w:t>) п</w:t>
      </w:r>
      <w:r w:rsidR="008F617C" w:rsidRPr="00A87711">
        <w:rPr>
          <w:rFonts w:ascii="Times New Roman" w:hAnsi="Times New Roman" w:cs="Times New Roman"/>
          <w:sz w:val="28"/>
          <w:szCs w:val="28"/>
        </w:rPr>
        <w:t>о ок</w:t>
      </w:r>
      <w:r w:rsidR="00650AF6" w:rsidRPr="00A87711">
        <w:rPr>
          <w:rFonts w:ascii="Times New Roman" w:hAnsi="Times New Roman" w:cs="Times New Roman"/>
          <w:sz w:val="28"/>
          <w:szCs w:val="28"/>
        </w:rPr>
        <w:t xml:space="preserve">ончании переходного периода </w:t>
      </w:r>
      <w:r w:rsidR="008F617C" w:rsidRPr="00A87711">
        <w:rPr>
          <w:rFonts w:ascii="Times New Roman" w:hAnsi="Times New Roman" w:cs="Times New Roman"/>
          <w:sz w:val="28"/>
          <w:szCs w:val="28"/>
        </w:rPr>
        <w:t xml:space="preserve">отменить процедуры № 25, 26, </w:t>
      </w:r>
      <w:r w:rsidR="00FD27D6">
        <w:rPr>
          <w:rFonts w:ascii="Times New Roman" w:hAnsi="Times New Roman" w:cs="Times New Roman"/>
          <w:sz w:val="28"/>
          <w:szCs w:val="28"/>
        </w:rPr>
        <w:t>28, 29, </w:t>
      </w:r>
      <w:r w:rsidR="008F617C" w:rsidRPr="00A87711">
        <w:rPr>
          <w:rFonts w:ascii="Times New Roman" w:hAnsi="Times New Roman" w:cs="Times New Roman"/>
          <w:sz w:val="28"/>
          <w:szCs w:val="28"/>
        </w:rPr>
        <w:t>56</w:t>
      </w:r>
      <w:r w:rsidR="00650AF6" w:rsidRPr="00A87711">
        <w:rPr>
          <w:rFonts w:ascii="Times New Roman" w:hAnsi="Times New Roman" w:cs="Times New Roman"/>
          <w:sz w:val="28"/>
          <w:szCs w:val="28"/>
        </w:rPr>
        <w:t>.</w:t>
      </w:r>
    </w:p>
    <w:p w:rsidR="004176AA" w:rsidRPr="00A87711" w:rsidRDefault="004176AA" w:rsidP="00B35CA0">
      <w:pPr>
        <w:rPr>
          <w:rFonts w:ascii="Times New Roman" w:hAnsi="Times New Roman" w:cs="Times New Roman"/>
          <w:sz w:val="28"/>
          <w:szCs w:val="28"/>
        </w:rPr>
      </w:pPr>
    </w:p>
    <w:p w:rsidR="00B35CA0" w:rsidRPr="00A87711" w:rsidRDefault="00B35CA0" w:rsidP="00B35CA0">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9C3CC1" w:rsidRPr="00A87711" w:rsidRDefault="009C3CC1" w:rsidP="00660C66">
      <w:pPr>
        <w:ind w:firstLine="708"/>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 xml:space="preserve">Воздушный кодекс Российской </w:t>
      </w:r>
      <w:r w:rsidR="009C3CC1" w:rsidRPr="00A87711">
        <w:rPr>
          <w:rFonts w:ascii="Times New Roman" w:hAnsi="Times New Roman" w:cs="Times New Roman"/>
          <w:sz w:val="28"/>
          <w:szCs w:val="28"/>
        </w:rPr>
        <w:t>Федерации</w:t>
      </w:r>
      <w:r w:rsidRPr="00A87711">
        <w:rPr>
          <w:rFonts w:ascii="Times New Roman" w:hAnsi="Times New Roman" w:cs="Times New Roman"/>
          <w:sz w:val="28"/>
          <w:szCs w:val="28"/>
        </w:rPr>
        <w:t>;</w:t>
      </w:r>
    </w:p>
    <w:p w:rsidR="009C3CC1" w:rsidRPr="00A87711" w:rsidRDefault="009C3CC1" w:rsidP="009C3CC1">
      <w:pPr>
        <w:rPr>
          <w:rFonts w:ascii="Times New Roman" w:hAnsi="Times New Roman" w:cs="Times New Roman"/>
          <w:sz w:val="28"/>
          <w:szCs w:val="28"/>
        </w:rPr>
      </w:pPr>
      <w:r w:rsidRPr="00A87711">
        <w:rPr>
          <w:rFonts w:ascii="Times New Roman" w:hAnsi="Times New Roman" w:cs="Times New Roman"/>
          <w:sz w:val="28"/>
          <w:szCs w:val="28"/>
        </w:rPr>
        <w:lastRenderedPageBreak/>
        <w:t xml:space="preserve">Федеральный закон "Об объектах культурного наследия (памятниках истории и культуры) народов Российской Федерации" от 25.06.2002,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73-ФЗ;</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 xml:space="preserve">Федеральные правила использования воздушного пространства Российской Федерации, утвержденные </w:t>
      </w:r>
      <w:r w:rsidR="00C04CF4">
        <w:rPr>
          <w:rFonts w:ascii="Times New Roman" w:hAnsi="Times New Roman" w:cs="Times New Roman"/>
          <w:sz w:val="28"/>
          <w:szCs w:val="28"/>
        </w:rPr>
        <w:t>п</w:t>
      </w:r>
      <w:r w:rsidRPr="00A87711">
        <w:rPr>
          <w:rFonts w:ascii="Times New Roman" w:hAnsi="Times New Roman" w:cs="Times New Roman"/>
          <w:sz w:val="28"/>
          <w:szCs w:val="28"/>
        </w:rPr>
        <w:t xml:space="preserve">остановлением Правительства Российской Федерации от 11.03.2010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138, статья 61;</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Правила подключения к системам теплоснабжения, утвержденные постановлением Правительства Российской Федерации</w:t>
      </w:r>
      <w:r w:rsidR="004A7674" w:rsidRPr="00A87711">
        <w:rPr>
          <w:rFonts w:ascii="Times New Roman" w:hAnsi="Times New Roman" w:cs="Times New Roman"/>
          <w:sz w:val="28"/>
          <w:szCs w:val="28"/>
        </w:rPr>
        <w:t xml:space="preserve"> от 16.04.2012 </w:t>
      </w:r>
      <w:r w:rsidR="0027401B">
        <w:rPr>
          <w:rFonts w:ascii="Times New Roman" w:hAnsi="Times New Roman" w:cs="Times New Roman"/>
          <w:sz w:val="28"/>
          <w:szCs w:val="28"/>
        </w:rPr>
        <w:t>№</w:t>
      </w:r>
      <w:r w:rsidR="00C04CF4">
        <w:rPr>
          <w:rFonts w:ascii="Times New Roman" w:hAnsi="Times New Roman" w:cs="Times New Roman"/>
          <w:sz w:val="28"/>
          <w:szCs w:val="28"/>
        </w:rPr>
        <w:t xml:space="preserve"> 307, пункт </w:t>
      </w:r>
      <w:r w:rsidR="004A7674" w:rsidRPr="00A87711">
        <w:rPr>
          <w:rFonts w:ascii="Times New Roman" w:hAnsi="Times New Roman" w:cs="Times New Roman"/>
          <w:sz w:val="28"/>
          <w:szCs w:val="28"/>
        </w:rPr>
        <w:t>12</w:t>
      </w:r>
      <w:r w:rsidRPr="00A87711">
        <w:rPr>
          <w:rFonts w:ascii="Times New Roman" w:hAnsi="Times New Roman" w:cs="Times New Roman"/>
          <w:sz w:val="28"/>
          <w:szCs w:val="28"/>
        </w:rPr>
        <w:t>;</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Правила горячего водоснабжения, утвержденные постановлением Правительства Российской Федерации от 29.07.20</w:t>
      </w:r>
      <w:r w:rsidR="004A7674" w:rsidRPr="00A87711">
        <w:rPr>
          <w:rFonts w:ascii="Times New Roman" w:hAnsi="Times New Roman" w:cs="Times New Roman"/>
          <w:sz w:val="28"/>
          <w:szCs w:val="28"/>
        </w:rPr>
        <w:t xml:space="preserve">13 </w:t>
      </w:r>
      <w:r w:rsidR="0027401B">
        <w:rPr>
          <w:rFonts w:ascii="Times New Roman" w:hAnsi="Times New Roman" w:cs="Times New Roman"/>
          <w:sz w:val="28"/>
          <w:szCs w:val="28"/>
        </w:rPr>
        <w:t>№</w:t>
      </w:r>
      <w:r w:rsidR="004A7674" w:rsidRPr="00A87711">
        <w:rPr>
          <w:rFonts w:ascii="Times New Roman" w:hAnsi="Times New Roman" w:cs="Times New Roman"/>
          <w:sz w:val="28"/>
          <w:szCs w:val="28"/>
        </w:rPr>
        <w:t xml:space="preserve"> 642, пункт 7</w:t>
      </w:r>
      <w:r w:rsidRPr="00A87711">
        <w:rPr>
          <w:rFonts w:ascii="Times New Roman" w:hAnsi="Times New Roman" w:cs="Times New Roman"/>
          <w:sz w:val="28"/>
          <w:szCs w:val="28"/>
        </w:rPr>
        <w:t>;</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Правила холодного водоснабжения и водоотведения, утвержденные постановлением Правительства Российской Федерации от 29.07.20</w:t>
      </w:r>
      <w:r w:rsidR="004A7674" w:rsidRPr="00A87711">
        <w:rPr>
          <w:rFonts w:ascii="Times New Roman" w:hAnsi="Times New Roman" w:cs="Times New Roman"/>
          <w:sz w:val="28"/>
          <w:szCs w:val="28"/>
        </w:rPr>
        <w:t xml:space="preserve">13, </w:t>
      </w:r>
      <w:r w:rsidR="0027401B">
        <w:rPr>
          <w:rFonts w:ascii="Times New Roman" w:hAnsi="Times New Roman" w:cs="Times New Roman"/>
          <w:sz w:val="28"/>
          <w:szCs w:val="28"/>
        </w:rPr>
        <w:t>№</w:t>
      </w:r>
      <w:r w:rsidR="00C04CF4">
        <w:rPr>
          <w:rFonts w:ascii="Times New Roman" w:hAnsi="Times New Roman" w:cs="Times New Roman"/>
          <w:sz w:val="28"/>
          <w:szCs w:val="28"/>
        </w:rPr>
        <w:t xml:space="preserve"> 644, пункт </w:t>
      </w:r>
      <w:r w:rsidR="004A7674" w:rsidRPr="00A87711">
        <w:rPr>
          <w:rFonts w:ascii="Times New Roman" w:hAnsi="Times New Roman" w:cs="Times New Roman"/>
          <w:sz w:val="28"/>
          <w:szCs w:val="28"/>
        </w:rPr>
        <w:t>90</w:t>
      </w:r>
      <w:r w:rsidRPr="00A87711">
        <w:rPr>
          <w:rFonts w:ascii="Times New Roman" w:hAnsi="Times New Roman" w:cs="Times New Roman"/>
          <w:sz w:val="28"/>
          <w:szCs w:val="28"/>
        </w:rPr>
        <w:t>;</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w:t>
      </w:r>
      <w:r w:rsidR="004A7674" w:rsidRPr="00A87711">
        <w:rPr>
          <w:rFonts w:ascii="Times New Roman" w:hAnsi="Times New Roman" w:cs="Times New Roman"/>
          <w:sz w:val="28"/>
          <w:szCs w:val="28"/>
        </w:rPr>
        <w:t xml:space="preserve">3, </w:t>
      </w:r>
      <w:r w:rsidR="0027401B">
        <w:rPr>
          <w:rFonts w:ascii="Times New Roman" w:hAnsi="Times New Roman" w:cs="Times New Roman"/>
          <w:sz w:val="28"/>
          <w:szCs w:val="28"/>
        </w:rPr>
        <w:t>№</w:t>
      </w:r>
      <w:r w:rsidR="00C04CF4">
        <w:rPr>
          <w:rFonts w:ascii="Times New Roman" w:hAnsi="Times New Roman" w:cs="Times New Roman"/>
          <w:sz w:val="28"/>
          <w:szCs w:val="28"/>
        </w:rPr>
        <w:t xml:space="preserve"> 1314, пункт </w:t>
      </w:r>
      <w:r w:rsidR="004A7674" w:rsidRPr="00A87711">
        <w:rPr>
          <w:rFonts w:ascii="Times New Roman" w:hAnsi="Times New Roman" w:cs="Times New Roman"/>
          <w:sz w:val="28"/>
          <w:szCs w:val="28"/>
        </w:rPr>
        <w:t>69</w:t>
      </w:r>
      <w:r w:rsidRPr="00A87711">
        <w:rPr>
          <w:rFonts w:ascii="Times New Roman" w:hAnsi="Times New Roman" w:cs="Times New Roman"/>
          <w:sz w:val="28"/>
          <w:szCs w:val="28"/>
        </w:rPr>
        <w:t>;</w:t>
      </w:r>
    </w:p>
    <w:p w:rsidR="00660C66" w:rsidRPr="00A87711" w:rsidRDefault="00660C66" w:rsidP="00660C66">
      <w:pPr>
        <w:ind w:firstLine="708"/>
        <w:rPr>
          <w:rFonts w:ascii="Times New Roman" w:hAnsi="Times New Roman" w:cs="Times New Roman"/>
          <w:sz w:val="28"/>
          <w:szCs w:val="28"/>
        </w:rPr>
      </w:pPr>
      <w:r w:rsidRPr="00A87711">
        <w:rPr>
          <w:rFonts w:ascii="Times New Roman" w:hAnsi="Times New Roman" w:cs="Times New Roman"/>
          <w:sz w:val="28"/>
          <w:szCs w:val="28"/>
        </w:rPr>
        <w:t>Правила подключения к системам теплоснабжения, утвержденные постановлением Правительства Российской Федерации от 16.04.2</w:t>
      </w:r>
      <w:r w:rsidR="004A7674" w:rsidRPr="00A87711">
        <w:rPr>
          <w:rFonts w:ascii="Times New Roman" w:hAnsi="Times New Roman" w:cs="Times New Roman"/>
          <w:sz w:val="28"/>
          <w:szCs w:val="28"/>
        </w:rPr>
        <w:t xml:space="preserve">012 </w:t>
      </w:r>
      <w:r w:rsidR="0027401B">
        <w:rPr>
          <w:rFonts w:ascii="Times New Roman" w:hAnsi="Times New Roman" w:cs="Times New Roman"/>
          <w:sz w:val="28"/>
          <w:szCs w:val="28"/>
        </w:rPr>
        <w:t>№</w:t>
      </w:r>
      <w:r w:rsidR="00C04CF4">
        <w:rPr>
          <w:rFonts w:ascii="Times New Roman" w:hAnsi="Times New Roman" w:cs="Times New Roman"/>
          <w:sz w:val="28"/>
          <w:szCs w:val="28"/>
        </w:rPr>
        <w:t xml:space="preserve"> 307, пункт </w:t>
      </w:r>
      <w:r w:rsidR="004A7674" w:rsidRPr="00A87711">
        <w:rPr>
          <w:rFonts w:ascii="Times New Roman" w:hAnsi="Times New Roman" w:cs="Times New Roman"/>
          <w:sz w:val="28"/>
          <w:szCs w:val="28"/>
        </w:rPr>
        <w:t>12</w:t>
      </w:r>
      <w:r w:rsidR="009C3CC1" w:rsidRPr="00A87711">
        <w:rPr>
          <w:rFonts w:ascii="Times New Roman" w:hAnsi="Times New Roman" w:cs="Times New Roman"/>
          <w:sz w:val="28"/>
          <w:szCs w:val="28"/>
        </w:rPr>
        <w:t>.</w:t>
      </w:r>
    </w:p>
    <w:p w:rsidR="00406FB9" w:rsidRPr="00A87711" w:rsidRDefault="00406FB9" w:rsidP="00406FB9">
      <w:pPr>
        <w:rPr>
          <w:rFonts w:ascii="Times New Roman" w:hAnsi="Times New Roman" w:cs="Times New Roman"/>
          <w:sz w:val="28"/>
          <w:szCs w:val="28"/>
        </w:rPr>
      </w:pPr>
    </w:p>
    <w:p w:rsidR="00386E54" w:rsidRPr="00A87711" w:rsidRDefault="007B372C" w:rsidP="00386E54">
      <w:pPr>
        <w:rPr>
          <w:rFonts w:ascii="Times New Roman" w:hAnsi="Times New Roman" w:cs="Times New Roman"/>
          <w:b/>
          <w:sz w:val="28"/>
          <w:szCs w:val="28"/>
        </w:rPr>
      </w:pPr>
      <w:r w:rsidRPr="00A87711">
        <w:rPr>
          <w:rFonts w:ascii="Times New Roman" w:hAnsi="Times New Roman" w:cs="Times New Roman"/>
          <w:b/>
          <w:sz w:val="28"/>
          <w:szCs w:val="28"/>
        </w:rPr>
        <w:t>4</w:t>
      </w:r>
      <w:r w:rsidR="00386E54" w:rsidRPr="00A87711">
        <w:rPr>
          <w:rFonts w:ascii="Times New Roman" w:hAnsi="Times New Roman" w:cs="Times New Roman"/>
          <w:b/>
          <w:sz w:val="28"/>
          <w:szCs w:val="28"/>
        </w:rPr>
        <w:t xml:space="preserve">. Предложения </w:t>
      </w:r>
      <w:r w:rsidR="006614E0" w:rsidRPr="00A87711">
        <w:rPr>
          <w:rFonts w:ascii="Times New Roman" w:hAnsi="Times New Roman" w:cs="Times New Roman"/>
          <w:b/>
          <w:sz w:val="28"/>
          <w:szCs w:val="28"/>
        </w:rPr>
        <w:t xml:space="preserve">по отмене процедур </w:t>
      </w:r>
      <w:r w:rsidR="00386E54" w:rsidRPr="00A87711">
        <w:rPr>
          <w:rFonts w:ascii="Times New Roman" w:hAnsi="Times New Roman" w:cs="Times New Roman"/>
          <w:b/>
          <w:sz w:val="28"/>
          <w:szCs w:val="28"/>
        </w:rPr>
        <w:t>выдачи технических условий на проектирование узлов учета</w:t>
      </w:r>
    </w:p>
    <w:p w:rsidR="00386E54" w:rsidRPr="00A87711" w:rsidRDefault="00386E54" w:rsidP="00386E54">
      <w:pPr>
        <w:rPr>
          <w:rFonts w:ascii="Times New Roman" w:hAnsi="Times New Roman" w:cs="Times New Roman"/>
          <w:b/>
          <w:sz w:val="28"/>
          <w:szCs w:val="28"/>
        </w:rPr>
      </w:pPr>
    </w:p>
    <w:p w:rsidR="008958C9" w:rsidRPr="00A87711" w:rsidRDefault="008958C9" w:rsidP="008958C9">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процедуры № 33, 42, 45.</w:t>
      </w:r>
    </w:p>
    <w:p w:rsidR="00B26E81" w:rsidRPr="00A87711" w:rsidRDefault="00B26E81" w:rsidP="00B26E81">
      <w:pPr>
        <w:rPr>
          <w:rFonts w:ascii="Times New Roman" w:hAnsi="Times New Roman" w:cs="Times New Roman"/>
          <w:sz w:val="28"/>
          <w:szCs w:val="28"/>
        </w:rPr>
      </w:pPr>
    </w:p>
    <w:tbl>
      <w:tblPr>
        <w:tblStyle w:val="a4"/>
        <w:tblW w:w="10420" w:type="dxa"/>
        <w:tblLook w:val="04A0" w:firstRow="1" w:lastRow="0" w:firstColumn="1" w:lastColumn="0" w:noHBand="0" w:noVBand="1"/>
      </w:tblPr>
      <w:tblGrid>
        <w:gridCol w:w="1531"/>
        <w:gridCol w:w="2791"/>
        <w:gridCol w:w="3187"/>
        <w:gridCol w:w="2911"/>
      </w:tblGrid>
      <w:tr w:rsidR="00B26E81" w:rsidRPr="00A87711" w:rsidTr="00041288">
        <w:tc>
          <w:tcPr>
            <w:tcW w:w="1383" w:type="dxa"/>
          </w:tcPr>
          <w:p w:rsidR="00B26E81" w:rsidRPr="00A87711" w:rsidRDefault="00B26E81" w:rsidP="00F94605">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836" w:type="dxa"/>
          </w:tcPr>
          <w:p w:rsidR="00B26E81" w:rsidRPr="00A87711" w:rsidRDefault="00B26E81" w:rsidP="00F94605">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260" w:type="dxa"/>
          </w:tcPr>
          <w:p w:rsidR="00B26E81" w:rsidRPr="00A87711" w:rsidRDefault="00B26E81" w:rsidP="00F94605">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B26E81" w:rsidRPr="00A87711" w:rsidRDefault="00B26E81" w:rsidP="00F94605">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041288" w:rsidRPr="00A87711" w:rsidTr="00041288">
        <w:tc>
          <w:tcPr>
            <w:tcW w:w="1383" w:type="dxa"/>
          </w:tcPr>
          <w:p w:rsidR="00041288" w:rsidRPr="00A87711" w:rsidRDefault="00041288" w:rsidP="008958C9">
            <w:pPr>
              <w:ind w:firstLine="0"/>
              <w:rPr>
                <w:rFonts w:ascii="Times New Roman" w:hAnsi="Times New Roman" w:cs="Times New Roman"/>
                <w:sz w:val="28"/>
                <w:szCs w:val="28"/>
              </w:rPr>
            </w:pPr>
            <w:r w:rsidRPr="00A87711">
              <w:rPr>
                <w:rFonts w:ascii="Times New Roman" w:hAnsi="Times New Roman" w:cs="Times New Roman"/>
                <w:sz w:val="28"/>
                <w:szCs w:val="28"/>
              </w:rPr>
              <w:t>33</w:t>
            </w:r>
          </w:p>
        </w:tc>
        <w:tc>
          <w:tcPr>
            <w:tcW w:w="2836" w:type="dxa"/>
          </w:tcPr>
          <w:p w:rsidR="00041288" w:rsidRPr="00A87711" w:rsidRDefault="00041288" w:rsidP="008958C9">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технических условий на проектирование узла учета тепловой энергии</w:t>
            </w:r>
          </w:p>
        </w:tc>
        <w:tc>
          <w:tcPr>
            <w:tcW w:w="3260" w:type="dxa"/>
          </w:tcPr>
          <w:p w:rsidR="00041288" w:rsidRPr="00A87711" w:rsidRDefault="00041288" w:rsidP="00F94605">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коммерческого учета тепловой энергии, теплоносителя, утвержденные постановлением Правительства Российской Федерации от 18.11.2013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1034, пункты 17, 39</w:t>
            </w:r>
          </w:p>
        </w:tc>
        <w:tc>
          <w:tcPr>
            <w:tcW w:w="2941" w:type="dxa"/>
          </w:tcPr>
          <w:p w:rsidR="00041288" w:rsidRPr="00A87711" w:rsidRDefault="00041288" w:rsidP="00041288">
            <w:pPr>
              <w:ind w:firstLine="0"/>
              <w:rPr>
                <w:rFonts w:ascii="Times New Roman" w:hAnsi="Times New Roman" w:cs="Times New Roman"/>
                <w:sz w:val="28"/>
                <w:szCs w:val="28"/>
              </w:rPr>
            </w:pPr>
            <w:r w:rsidRPr="00A87711">
              <w:rPr>
                <w:rFonts w:ascii="Times New Roman" w:hAnsi="Times New Roman" w:cs="Times New Roman"/>
                <w:sz w:val="28"/>
                <w:szCs w:val="28"/>
              </w:rPr>
              <w:t xml:space="preserve">Включение требований к узлам учета в содержание </w:t>
            </w:r>
            <w:r w:rsidRPr="00A87711">
              <w:rPr>
                <w:rFonts w:ascii="Times New Roman" w:eastAsia="Times New Roman" w:hAnsi="Times New Roman" w:cs="Times New Roman"/>
                <w:sz w:val="28"/>
                <w:szCs w:val="28"/>
              </w:rPr>
              <w:t>технических условий подключения к сети инженерно-технического обеспечения в сфере теплоснабжения</w:t>
            </w:r>
          </w:p>
        </w:tc>
      </w:tr>
      <w:tr w:rsidR="00041288" w:rsidRPr="00A87711" w:rsidTr="00041288">
        <w:tc>
          <w:tcPr>
            <w:tcW w:w="1383" w:type="dxa"/>
          </w:tcPr>
          <w:p w:rsidR="00041288" w:rsidRPr="00A87711" w:rsidRDefault="00041288" w:rsidP="00F94605">
            <w:pPr>
              <w:ind w:firstLine="0"/>
              <w:rPr>
                <w:rFonts w:ascii="Times New Roman" w:hAnsi="Times New Roman" w:cs="Times New Roman"/>
                <w:sz w:val="28"/>
                <w:szCs w:val="28"/>
              </w:rPr>
            </w:pPr>
            <w:r w:rsidRPr="00A87711">
              <w:rPr>
                <w:rFonts w:ascii="Times New Roman" w:hAnsi="Times New Roman" w:cs="Times New Roman"/>
                <w:sz w:val="28"/>
                <w:szCs w:val="28"/>
              </w:rPr>
              <w:t>42</w:t>
            </w:r>
          </w:p>
        </w:tc>
        <w:tc>
          <w:tcPr>
            <w:tcW w:w="2836" w:type="dxa"/>
          </w:tcPr>
          <w:p w:rsidR="00041288" w:rsidRPr="00A87711" w:rsidRDefault="00041288" w:rsidP="00F94605">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Предоставление технических условий на проектирование узла учета воды, сточных вод</w:t>
            </w:r>
            <w:r w:rsidRPr="00A87711">
              <w:rPr>
                <w:rFonts w:ascii="Times New Roman" w:hAnsi="Times New Roman" w:cs="Times New Roman"/>
                <w:sz w:val="28"/>
                <w:szCs w:val="28"/>
              </w:rPr>
              <w:t xml:space="preserve"> </w:t>
            </w:r>
          </w:p>
        </w:tc>
        <w:tc>
          <w:tcPr>
            <w:tcW w:w="3260" w:type="dxa"/>
          </w:tcPr>
          <w:p w:rsidR="00041288" w:rsidRPr="00A87711" w:rsidRDefault="00041288" w:rsidP="00F94605">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организации коммерческого учета воды, сточных вод, утвержденные постановлением Правительства </w:t>
            </w:r>
            <w:r w:rsidRPr="00A87711">
              <w:rPr>
                <w:rFonts w:ascii="Times New Roman" w:hAnsi="Times New Roman" w:cs="Times New Roman"/>
                <w:sz w:val="28"/>
                <w:szCs w:val="28"/>
              </w:rPr>
              <w:lastRenderedPageBreak/>
              <w:t xml:space="preserve">Российской Федерации </w:t>
            </w:r>
          </w:p>
          <w:p w:rsidR="00041288" w:rsidRPr="00A87711" w:rsidRDefault="00041288" w:rsidP="00F94605">
            <w:pPr>
              <w:ind w:firstLine="0"/>
              <w:rPr>
                <w:rFonts w:ascii="Times New Roman" w:hAnsi="Times New Roman" w:cs="Times New Roman"/>
                <w:sz w:val="28"/>
                <w:szCs w:val="28"/>
              </w:rPr>
            </w:pPr>
            <w:r w:rsidRPr="00A87711">
              <w:rPr>
                <w:rFonts w:ascii="Times New Roman" w:hAnsi="Times New Roman" w:cs="Times New Roman"/>
                <w:sz w:val="28"/>
                <w:szCs w:val="28"/>
              </w:rPr>
              <w:t>пункт 8, подпункт "а"</w:t>
            </w:r>
          </w:p>
        </w:tc>
        <w:tc>
          <w:tcPr>
            <w:tcW w:w="2941" w:type="dxa"/>
          </w:tcPr>
          <w:p w:rsidR="00041288" w:rsidRPr="00A87711" w:rsidRDefault="00041288" w:rsidP="008958C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Включение требований к узлам учета в содержание технических условий </w:t>
            </w:r>
            <w:r w:rsidRPr="00A87711">
              <w:rPr>
                <w:rFonts w:ascii="Times New Roman" w:eastAsia="Times New Roman" w:hAnsi="Times New Roman" w:cs="Times New Roman"/>
                <w:sz w:val="28"/>
                <w:szCs w:val="28"/>
              </w:rPr>
              <w:t xml:space="preserve">на подключение (технологическое </w:t>
            </w:r>
            <w:r w:rsidRPr="00A87711">
              <w:rPr>
                <w:rFonts w:ascii="Times New Roman" w:eastAsia="Times New Roman" w:hAnsi="Times New Roman" w:cs="Times New Roman"/>
                <w:sz w:val="28"/>
                <w:szCs w:val="28"/>
              </w:rPr>
              <w:lastRenderedPageBreak/>
              <w:t>присоединение) к централизованным системам водоснабжения, водоотведения</w:t>
            </w:r>
          </w:p>
        </w:tc>
      </w:tr>
      <w:tr w:rsidR="005F1694" w:rsidRPr="00A87711" w:rsidTr="00041288">
        <w:tc>
          <w:tcPr>
            <w:tcW w:w="1383" w:type="dxa"/>
          </w:tcPr>
          <w:p w:rsidR="005F1694" w:rsidRPr="00A87711" w:rsidRDefault="005A1EFD" w:rsidP="00F94605">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45</w:t>
            </w:r>
          </w:p>
        </w:tc>
        <w:tc>
          <w:tcPr>
            <w:tcW w:w="2836" w:type="dxa"/>
          </w:tcPr>
          <w:p w:rsidR="005F1694" w:rsidRPr="00A87711" w:rsidRDefault="005F1694" w:rsidP="005F1694">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технических условий по эффективному использованию газа</w:t>
            </w:r>
          </w:p>
        </w:tc>
        <w:tc>
          <w:tcPr>
            <w:tcW w:w="3260" w:type="dxa"/>
          </w:tcPr>
          <w:p w:rsidR="005F1694" w:rsidRPr="00A87711" w:rsidRDefault="005F1694" w:rsidP="00F94605">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317, пункт 17</w:t>
            </w:r>
          </w:p>
        </w:tc>
        <w:tc>
          <w:tcPr>
            <w:tcW w:w="2941" w:type="dxa"/>
          </w:tcPr>
          <w:p w:rsidR="005F1694" w:rsidRPr="00A87711" w:rsidRDefault="005F1694" w:rsidP="008958C9">
            <w:pPr>
              <w:ind w:firstLine="0"/>
              <w:rPr>
                <w:rFonts w:ascii="Times New Roman" w:hAnsi="Times New Roman" w:cs="Times New Roman"/>
                <w:sz w:val="28"/>
                <w:szCs w:val="28"/>
              </w:rPr>
            </w:pPr>
            <w:r w:rsidRPr="00A87711">
              <w:rPr>
                <w:rFonts w:ascii="Times New Roman" w:hAnsi="Times New Roman" w:cs="Times New Roman"/>
                <w:sz w:val="28"/>
                <w:szCs w:val="28"/>
              </w:rPr>
              <w:t xml:space="preserve">Включение требований к узлам учета </w:t>
            </w:r>
            <w:r w:rsidR="005A1EFD" w:rsidRPr="00A87711">
              <w:rPr>
                <w:rFonts w:ascii="Times New Roman" w:hAnsi="Times New Roman" w:cs="Times New Roman"/>
                <w:sz w:val="28"/>
                <w:szCs w:val="28"/>
              </w:rPr>
              <w:t xml:space="preserve">(а также иных требований к эффективному использованию газа) </w:t>
            </w:r>
            <w:r w:rsidRPr="00A87711">
              <w:rPr>
                <w:rFonts w:ascii="Times New Roman" w:hAnsi="Times New Roman" w:cs="Times New Roman"/>
                <w:sz w:val="28"/>
                <w:szCs w:val="28"/>
              </w:rPr>
              <w:t xml:space="preserve">в содержание технических условий </w:t>
            </w:r>
            <w:r w:rsidR="005A1EFD" w:rsidRPr="00A87711">
              <w:rPr>
                <w:rFonts w:ascii="Times New Roman" w:eastAsia="Times New Roman" w:hAnsi="Times New Roman" w:cs="Times New Roman"/>
                <w:sz w:val="28"/>
                <w:szCs w:val="28"/>
              </w:rPr>
              <w:t>на подключение (технологическое присоединение) к сетям газораспределения</w:t>
            </w:r>
          </w:p>
        </w:tc>
      </w:tr>
    </w:tbl>
    <w:p w:rsidR="00406FB9" w:rsidRPr="00A87711" w:rsidRDefault="00406FB9" w:rsidP="00406FB9">
      <w:pPr>
        <w:rPr>
          <w:rFonts w:ascii="Times New Roman" w:hAnsi="Times New Roman" w:cs="Times New Roman"/>
          <w:sz w:val="28"/>
          <w:szCs w:val="28"/>
        </w:rPr>
      </w:pPr>
    </w:p>
    <w:p w:rsidR="00796093" w:rsidRPr="00A87711" w:rsidRDefault="00796093" w:rsidP="003D0DC9">
      <w:pPr>
        <w:rPr>
          <w:rFonts w:ascii="Times New Roman" w:hAnsi="Times New Roman" w:cs="Times New Roman"/>
          <w:sz w:val="28"/>
          <w:szCs w:val="28"/>
        </w:rPr>
      </w:pPr>
      <w:r w:rsidRPr="00A87711">
        <w:rPr>
          <w:rFonts w:ascii="Times New Roman" w:hAnsi="Times New Roman" w:cs="Times New Roman"/>
          <w:sz w:val="28"/>
          <w:szCs w:val="28"/>
        </w:rPr>
        <w:t xml:space="preserve">В соответствии с частью 1 статьи 13 Федерального закона </w:t>
      </w:r>
      <w:r w:rsidR="00891A67" w:rsidRPr="00A87711">
        <w:rPr>
          <w:rFonts w:ascii="Times New Roman" w:hAnsi="Times New Roman" w:cs="Times New Roman"/>
          <w:sz w:val="28"/>
          <w:szCs w:val="28"/>
        </w:rPr>
        <w:t xml:space="preserve">от 23.11.2009 </w:t>
      </w:r>
      <w:r w:rsidR="00891A67">
        <w:rPr>
          <w:rFonts w:ascii="Times New Roman" w:hAnsi="Times New Roman" w:cs="Times New Roman"/>
          <w:sz w:val="28"/>
          <w:szCs w:val="28"/>
        </w:rPr>
        <w:t>№ </w:t>
      </w:r>
      <w:r w:rsidR="00891A67" w:rsidRPr="00A87711">
        <w:rPr>
          <w:rFonts w:ascii="Times New Roman" w:hAnsi="Times New Roman" w:cs="Times New Roman"/>
          <w:sz w:val="28"/>
          <w:szCs w:val="28"/>
        </w:rPr>
        <w:t xml:space="preserve">261-ФЗ </w:t>
      </w:r>
      <w:r w:rsidRPr="00A87711">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r w:rsidR="003D0DC9" w:rsidRPr="00A87711">
        <w:rPr>
          <w:rFonts w:ascii="Times New Roman" w:hAnsi="Times New Roman" w:cs="Times New Roman"/>
          <w:sz w:val="28"/>
          <w:szCs w:val="28"/>
        </w:rPr>
        <w:t xml:space="preserve">. </w:t>
      </w:r>
      <w:r w:rsidRPr="00A87711">
        <w:rPr>
          <w:rFonts w:ascii="Times New Roman" w:hAnsi="Times New Roman" w:cs="Times New Roman"/>
          <w:sz w:val="28"/>
          <w:szCs w:val="28"/>
        </w:rPr>
        <w:t>В соответствии с часть</w:t>
      </w:r>
      <w:r w:rsidR="005E3A46" w:rsidRPr="00A87711">
        <w:rPr>
          <w:rFonts w:ascii="Times New Roman" w:hAnsi="Times New Roman" w:cs="Times New Roman"/>
          <w:sz w:val="28"/>
          <w:szCs w:val="28"/>
        </w:rPr>
        <w:t>ю</w:t>
      </w:r>
      <w:r w:rsidRPr="00A87711">
        <w:rPr>
          <w:rFonts w:ascii="Times New Roman" w:hAnsi="Times New Roman" w:cs="Times New Roman"/>
          <w:sz w:val="28"/>
          <w:szCs w:val="28"/>
        </w:rPr>
        <w:t xml:space="preserve"> 6 статьи 11 указанного закона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оснащенности их приборами учета используемых энергетических ресурсов.</w:t>
      </w:r>
      <w:r w:rsidR="003D0DC9" w:rsidRPr="00A87711">
        <w:rPr>
          <w:rFonts w:ascii="Times New Roman" w:hAnsi="Times New Roman" w:cs="Times New Roman"/>
          <w:sz w:val="28"/>
          <w:szCs w:val="28"/>
        </w:rPr>
        <w:t xml:space="preserve"> Часть 1 статьи 13 указанного закона определяет, что законодательством могут устанавливаться требования к характеристикам приборов учета.</w:t>
      </w:r>
    </w:p>
    <w:p w:rsidR="00796093" w:rsidRPr="00A87711" w:rsidRDefault="003D0DC9" w:rsidP="00796093">
      <w:pPr>
        <w:rPr>
          <w:rFonts w:ascii="Times New Roman" w:hAnsi="Times New Roman" w:cs="Times New Roman"/>
          <w:sz w:val="28"/>
          <w:szCs w:val="28"/>
        </w:rPr>
      </w:pPr>
      <w:r w:rsidRPr="00A87711">
        <w:rPr>
          <w:rFonts w:ascii="Times New Roman" w:hAnsi="Times New Roman" w:cs="Times New Roman"/>
          <w:sz w:val="28"/>
          <w:szCs w:val="28"/>
        </w:rPr>
        <w:t>Для сетей инженерно-технического обеспечения электр</w:t>
      </w:r>
      <w:proofErr w:type="gramStart"/>
      <w:r w:rsidRPr="00A87711">
        <w:rPr>
          <w:rFonts w:ascii="Times New Roman" w:hAnsi="Times New Roman" w:cs="Times New Roman"/>
          <w:sz w:val="28"/>
          <w:szCs w:val="28"/>
        </w:rPr>
        <w:t>о-</w:t>
      </w:r>
      <w:proofErr w:type="gramEnd"/>
      <w:r w:rsidRPr="00A87711">
        <w:rPr>
          <w:rFonts w:ascii="Times New Roman" w:hAnsi="Times New Roman" w:cs="Times New Roman"/>
          <w:sz w:val="28"/>
          <w:szCs w:val="28"/>
        </w:rPr>
        <w:t xml:space="preserve">, газо-, тепло-, водоснабжения и водоотведения законодательство содержит нормы, </w:t>
      </w:r>
      <w:r w:rsidR="00EC27B9" w:rsidRPr="00A87711">
        <w:rPr>
          <w:rFonts w:ascii="Times New Roman" w:hAnsi="Times New Roman" w:cs="Times New Roman"/>
          <w:sz w:val="28"/>
          <w:szCs w:val="28"/>
        </w:rPr>
        <w:t>согласно которым организации, осуществляющие эксплуатацию сетей инженерно-технического обеспечения, устанавливают требования к узлам (приборам) учета до начала проектирования объекта.</w:t>
      </w:r>
    </w:p>
    <w:p w:rsidR="00796093" w:rsidRPr="00A87711" w:rsidRDefault="005E3A46" w:rsidP="00796093">
      <w:pPr>
        <w:rPr>
          <w:rFonts w:ascii="Times New Roman" w:hAnsi="Times New Roman" w:cs="Times New Roman"/>
          <w:sz w:val="28"/>
          <w:szCs w:val="28"/>
        </w:rPr>
      </w:pPr>
      <w:proofErr w:type="gramStart"/>
      <w:r w:rsidRPr="00A87711">
        <w:rPr>
          <w:rFonts w:ascii="Times New Roman" w:hAnsi="Times New Roman" w:cs="Times New Roman"/>
          <w:sz w:val="28"/>
          <w:szCs w:val="28"/>
        </w:rPr>
        <w:t>Так,</w:t>
      </w:r>
      <w:r w:rsidR="00EC27B9" w:rsidRPr="00A87711">
        <w:rPr>
          <w:rFonts w:ascii="Times New Roman" w:hAnsi="Times New Roman" w:cs="Times New Roman"/>
          <w:sz w:val="28"/>
          <w:szCs w:val="28"/>
        </w:rPr>
        <w:t xml:space="preserve"> в отношении электрических сетей требования к приборам учета устанавливаются в рамках технических условий присоединения к электрическим сетям (подпункт «в» пункта 25 Правил технологического присоединения </w:t>
      </w:r>
      <w:proofErr w:type="spellStart"/>
      <w:r w:rsidR="00EC27B9" w:rsidRPr="00A87711">
        <w:rPr>
          <w:rFonts w:ascii="Times New Roman" w:hAnsi="Times New Roman" w:cs="Times New Roman"/>
          <w:sz w:val="28"/>
          <w:szCs w:val="28"/>
        </w:rPr>
        <w:t>энергопринимающих</w:t>
      </w:r>
      <w:proofErr w:type="spellEnd"/>
      <w:r w:rsidR="00EC27B9"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r>
      <w:r w:rsidR="0027401B" w:rsidRPr="0027401B">
        <w:rPr>
          <w:rFonts w:ascii="Times New Roman" w:hAnsi="Times New Roman" w:cs="Times New Roman"/>
          <w:sz w:val="28"/>
          <w:szCs w:val="28"/>
        </w:rPr>
        <w:t>№</w:t>
      </w:r>
      <w:r w:rsidR="00EC27B9" w:rsidRPr="00A87711">
        <w:rPr>
          <w:rFonts w:ascii="Times New Roman" w:hAnsi="Times New Roman" w:cs="Times New Roman"/>
          <w:sz w:val="28"/>
          <w:szCs w:val="28"/>
        </w:rPr>
        <w:t xml:space="preserve"> 861).</w:t>
      </w:r>
      <w:proofErr w:type="gramEnd"/>
      <w:r w:rsidR="00EC27B9" w:rsidRPr="00A87711">
        <w:rPr>
          <w:rFonts w:ascii="Times New Roman" w:hAnsi="Times New Roman" w:cs="Times New Roman"/>
          <w:sz w:val="28"/>
          <w:szCs w:val="28"/>
        </w:rPr>
        <w:t xml:space="preserve"> Это позвол</w:t>
      </w:r>
      <w:r w:rsidR="00107552" w:rsidRPr="00A87711">
        <w:rPr>
          <w:rFonts w:ascii="Times New Roman" w:hAnsi="Times New Roman" w:cs="Times New Roman"/>
          <w:sz w:val="28"/>
          <w:szCs w:val="28"/>
        </w:rPr>
        <w:t>ило</w:t>
      </w:r>
      <w:r w:rsidR="00EC27B9" w:rsidRPr="00A87711">
        <w:rPr>
          <w:rFonts w:ascii="Times New Roman" w:hAnsi="Times New Roman" w:cs="Times New Roman"/>
          <w:sz w:val="28"/>
          <w:szCs w:val="28"/>
        </w:rPr>
        <w:t xml:space="preserve"> исключить для застройщиков необходимость прохождения отдельной процедуры получения технических условий к приборам учета электрической энергии и мощности.</w:t>
      </w:r>
    </w:p>
    <w:p w:rsidR="00EC27B9" w:rsidRPr="00A87711" w:rsidRDefault="00EC27B9" w:rsidP="00796093">
      <w:pPr>
        <w:rPr>
          <w:rFonts w:ascii="Times New Roman" w:hAnsi="Times New Roman" w:cs="Times New Roman"/>
          <w:sz w:val="28"/>
          <w:szCs w:val="28"/>
        </w:rPr>
      </w:pPr>
      <w:r w:rsidRPr="00A87711">
        <w:rPr>
          <w:rFonts w:ascii="Times New Roman" w:hAnsi="Times New Roman" w:cs="Times New Roman"/>
          <w:sz w:val="28"/>
          <w:szCs w:val="28"/>
        </w:rPr>
        <w:lastRenderedPageBreak/>
        <w:t>В отношении иных видов сетей (газо-, тепло-, водоснабжения и водоотведения) законодательство требует от застройщика прохождения процедуры получения технических условий к узлам (приборам) учета отдельно от процедуры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 Это связано с тем, что часть 7 статьи 48 Градостроительного кодекса Российской Федерации исчерпывающе определяет содержание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795F64" w:rsidRPr="00A87711" w:rsidRDefault="005F1694" w:rsidP="00406FB9">
      <w:pPr>
        <w:rPr>
          <w:rFonts w:ascii="Times New Roman" w:hAnsi="Times New Roman" w:cs="Times New Roman"/>
          <w:sz w:val="28"/>
          <w:szCs w:val="28"/>
        </w:rPr>
      </w:pPr>
      <w:r w:rsidRPr="00A87711">
        <w:rPr>
          <w:rFonts w:ascii="Times New Roman" w:hAnsi="Times New Roman" w:cs="Times New Roman"/>
          <w:sz w:val="28"/>
          <w:szCs w:val="28"/>
        </w:rPr>
        <w:t>- </w:t>
      </w:r>
      <w:r w:rsidR="00795F64" w:rsidRPr="00A87711">
        <w:rPr>
          <w:rFonts w:ascii="Times New Roman" w:hAnsi="Times New Roman" w:cs="Times New Roman"/>
          <w:sz w:val="28"/>
          <w:szCs w:val="28"/>
        </w:rPr>
        <w:t>максимальн</w:t>
      </w:r>
      <w:r w:rsidR="00EC27B9" w:rsidRPr="00A87711">
        <w:rPr>
          <w:rFonts w:ascii="Times New Roman" w:hAnsi="Times New Roman" w:cs="Times New Roman"/>
          <w:sz w:val="28"/>
          <w:szCs w:val="28"/>
        </w:rPr>
        <w:t>ая</w:t>
      </w:r>
      <w:r w:rsidR="00795F64" w:rsidRPr="00A87711">
        <w:rPr>
          <w:rFonts w:ascii="Times New Roman" w:hAnsi="Times New Roman" w:cs="Times New Roman"/>
          <w:sz w:val="28"/>
          <w:szCs w:val="28"/>
        </w:rPr>
        <w:t xml:space="preserve"> нагрузк</w:t>
      </w:r>
      <w:r w:rsidR="00EC27B9" w:rsidRPr="00A87711">
        <w:rPr>
          <w:rFonts w:ascii="Times New Roman" w:hAnsi="Times New Roman" w:cs="Times New Roman"/>
          <w:sz w:val="28"/>
          <w:szCs w:val="28"/>
        </w:rPr>
        <w:t>а;</w:t>
      </w:r>
    </w:p>
    <w:p w:rsidR="00795F64" w:rsidRPr="00A87711" w:rsidRDefault="005F1694" w:rsidP="00406FB9">
      <w:pPr>
        <w:rPr>
          <w:rFonts w:ascii="Times New Roman" w:hAnsi="Times New Roman" w:cs="Times New Roman"/>
          <w:sz w:val="28"/>
          <w:szCs w:val="28"/>
        </w:rPr>
      </w:pPr>
      <w:r w:rsidRPr="00A87711">
        <w:rPr>
          <w:rFonts w:ascii="Times New Roman" w:hAnsi="Times New Roman" w:cs="Times New Roman"/>
          <w:sz w:val="28"/>
          <w:szCs w:val="28"/>
        </w:rPr>
        <w:t>- </w:t>
      </w:r>
      <w:r w:rsidR="00795F64" w:rsidRPr="00A87711">
        <w:rPr>
          <w:rFonts w:ascii="Times New Roman" w:hAnsi="Times New Roman" w:cs="Times New Roman"/>
          <w:sz w:val="28"/>
          <w:szCs w:val="28"/>
        </w:rPr>
        <w:t>сроки подключения (технологического присоединения) объектов капитального строительства к сетям инженерно-технического обеспечения</w:t>
      </w:r>
      <w:r w:rsidR="007878B3" w:rsidRPr="00A87711">
        <w:rPr>
          <w:rFonts w:ascii="Times New Roman" w:hAnsi="Times New Roman" w:cs="Times New Roman"/>
          <w:sz w:val="28"/>
          <w:szCs w:val="28"/>
        </w:rPr>
        <w:t>;</w:t>
      </w:r>
    </w:p>
    <w:p w:rsidR="00795F64" w:rsidRPr="00A87711" w:rsidRDefault="005F1694" w:rsidP="00406FB9">
      <w:pPr>
        <w:rPr>
          <w:rFonts w:ascii="Times New Roman" w:hAnsi="Times New Roman" w:cs="Times New Roman"/>
          <w:sz w:val="28"/>
          <w:szCs w:val="28"/>
        </w:rPr>
      </w:pPr>
      <w:r w:rsidRPr="00A87711">
        <w:rPr>
          <w:rFonts w:ascii="Times New Roman" w:hAnsi="Times New Roman" w:cs="Times New Roman"/>
          <w:sz w:val="28"/>
          <w:szCs w:val="28"/>
        </w:rPr>
        <w:t>- </w:t>
      </w:r>
      <w:r w:rsidR="00795F64" w:rsidRPr="00A87711">
        <w:rPr>
          <w:rFonts w:ascii="Times New Roman" w:hAnsi="Times New Roman" w:cs="Times New Roman"/>
          <w:sz w:val="28"/>
          <w:szCs w:val="28"/>
        </w:rPr>
        <w:t>срок действия технических условий</w:t>
      </w:r>
      <w:r w:rsidR="007878B3" w:rsidRPr="00A87711">
        <w:rPr>
          <w:rFonts w:ascii="Times New Roman" w:hAnsi="Times New Roman" w:cs="Times New Roman"/>
          <w:sz w:val="28"/>
          <w:szCs w:val="28"/>
        </w:rPr>
        <w:t>;</w:t>
      </w:r>
    </w:p>
    <w:p w:rsidR="00795F64" w:rsidRPr="00A87711" w:rsidRDefault="005F1694" w:rsidP="00406FB9">
      <w:pPr>
        <w:rPr>
          <w:rFonts w:ascii="Times New Roman" w:hAnsi="Times New Roman" w:cs="Times New Roman"/>
          <w:sz w:val="28"/>
          <w:szCs w:val="28"/>
        </w:rPr>
      </w:pPr>
      <w:r w:rsidRPr="00A87711">
        <w:rPr>
          <w:rFonts w:ascii="Times New Roman" w:hAnsi="Times New Roman" w:cs="Times New Roman"/>
          <w:sz w:val="28"/>
          <w:szCs w:val="28"/>
        </w:rPr>
        <w:t>- </w:t>
      </w:r>
      <w:r w:rsidR="00795F64" w:rsidRPr="00A87711">
        <w:rPr>
          <w:rFonts w:ascii="Times New Roman" w:hAnsi="Times New Roman" w:cs="Times New Roman"/>
          <w:sz w:val="28"/>
          <w:szCs w:val="28"/>
        </w:rPr>
        <w:t>информаци</w:t>
      </w:r>
      <w:r w:rsidR="00EC27B9" w:rsidRPr="00A87711">
        <w:rPr>
          <w:rFonts w:ascii="Times New Roman" w:hAnsi="Times New Roman" w:cs="Times New Roman"/>
          <w:sz w:val="28"/>
          <w:szCs w:val="28"/>
        </w:rPr>
        <w:t>я</w:t>
      </w:r>
      <w:r w:rsidR="00795F64" w:rsidRPr="00A87711">
        <w:rPr>
          <w:rFonts w:ascii="Times New Roman" w:hAnsi="Times New Roman" w:cs="Times New Roman"/>
          <w:sz w:val="28"/>
          <w:szCs w:val="28"/>
        </w:rPr>
        <w:t xml:space="preserve"> о плате за подключение.</w:t>
      </w:r>
    </w:p>
    <w:p w:rsidR="007878B3" w:rsidRPr="00A87711" w:rsidRDefault="007878B3" w:rsidP="00406FB9">
      <w:pPr>
        <w:rPr>
          <w:rFonts w:ascii="Times New Roman" w:hAnsi="Times New Roman" w:cs="Times New Roman"/>
          <w:sz w:val="28"/>
          <w:szCs w:val="28"/>
        </w:rPr>
      </w:pPr>
      <w:r w:rsidRPr="00A87711">
        <w:rPr>
          <w:rFonts w:ascii="Times New Roman" w:hAnsi="Times New Roman" w:cs="Times New Roman"/>
          <w:sz w:val="28"/>
          <w:szCs w:val="28"/>
        </w:rPr>
        <w:t xml:space="preserve">В отношении электрических сетей возможность включать в состав технических условий </w:t>
      </w:r>
      <w:r w:rsidR="005554E8" w:rsidRPr="00A87711">
        <w:rPr>
          <w:rFonts w:ascii="Times New Roman" w:hAnsi="Times New Roman" w:cs="Times New Roman"/>
          <w:sz w:val="28"/>
          <w:szCs w:val="28"/>
        </w:rPr>
        <w:t xml:space="preserve">присоединения к электрическим сетям </w:t>
      </w:r>
      <w:r w:rsidRPr="00A87711">
        <w:rPr>
          <w:rFonts w:ascii="Times New Roman" w:hAnsi="Times New Roman" w:cs="Times New Roman"/>
          <w:sz w:val="28"/>
          <w:szCs w:val="28"/>
        </w:rPr>
        <w:t>требовани</w:t>
      </w:r>
      <w:r w:rsidR="005554E8" w:rsidRPr="00A87711">
        <w:rPr>
          <w:rFonts w:ascii="Times New Roman" w:hAnsi="Times New Roman" w:cs="Times New Roman"/>
          <w:sz w:val="28"/>
          <w:szCs w:val="28"/>
        </w:rPr>
        <w:t>й</w:t>
      </w:r>
      <w:r w:rsidRPr="00A87711">
        <w:rPr>
          <w:rFonts w:ascii="Times New Roman" w:hAnsi="Times New Roman" w:cs="Times New Roman"/>
          <w:sz w:val="28"/>
          <w:szCs w:val="28"/>
        </w:rPr>
        <w:t xml:space="preserve"> к узлам (приборам) учета возникла на основании части 10.1 статьи 48 Градостроительного кодекса Российской Федерации, согласно которой требования частей 7 – 10 статьи 48 не применяются к технологическому присоединению объектов капитального строительства к электрическим сетям.</w:t>
      </w:r>
    </w:p>
    <w:p w:rsidR="00406FB9" w:rsidRPr="00A87711" w:rsidRDefault="004A705F" w:rsidP="00406FB9">
      <w:pPr>
        <w:rPr>
          <w:rFonts w:ascii="Times New Roman" w:hAnsi="Times New Roman" w:cs="Times New Roman"/>
          <w:sz w:val="28"/>
          <w:szCs w:val="28"/>
        </w:rPr>
      </w:pPr>
      <w:r w:rsidRPr="00A87711">
        <w:rPr>
          <w:rFonts w:ascii="Times New Roman" w:hAnsi="Times New Roman" w:cs="Times New Roman"/>
          <w:sz w:val="28"/>
          <w:szCs w:val="28"/>
        </w:rPr>
        <w:t xml:space="preserve">Представляется целесообразным </w:t>
      </w:r>
      <w:r w:rsidR="007878B3" w:rsidRPr="00A87711">
        <w:rPr>
          <w:rFonts w:ascii="Times New Roman" w:hAnsi="Times New Roman" w:cs="Times New Roman"/>
          <w:sz w:val="28"/>
          <w:szCs w:val="28"/>
        </w:rPr>
        <w:t>в</w:t>
      </w:r>
      <w:r w:rsidR="00107552" w:rsidRPr="00A87711">
        <w:rPr>
          <w:rFonts w:ascii="Times New Roman" w:hAnsi="Times New Roman" w:cs="Times New Roman"/>
          <w:sz w:val="28"/>
          <w:szCs w:val="28"/>
        </w:rPr>
        <w:t>нести изменения</w:t>
      </w:r>
      <w:r w:rsidRPr="00A87711">
        <w:rPr>
          <w:rFonts w:ascii="Times New Roman" w:hAnsi="Times New Roman" w:cs="Times New Roman"/>
          <w:sz w:val="28"/>
          <w:szCs w:val="28"/>
        </w:rPr>
        <w:t xml:space="preserve"> </w:t>
      </w:r>
      <w:r w:rsidR="007878B3" w:rsidRPr="00A87711">
        <w:rPr>
          <w:rFonts w:ascii="Times New Roman" w:hAnsi="Times New Roman" w:cs="Times New Roman"/>
          <w:sz w:val="28"/>
          <w:szCs w:val="28"/>
        </w:rPr>
        <w:t xml:space="preserve">в часть 7 статьи 48 Градостроительного кодекса Российской Федерации, установив, что в состав технических условий </w:t>
      </w:r>
      <w:r w:rsidR="005554E8" w:rsidRPr="00A87711">
        <w:rPr>
          <w:rFonts w:ascii="Times New Roman" w:hAnsi="Times New Roman" w:cs="Times New Roman"/>
          <w:sz w:val="28"/>
          <w:szCs w:val="28"/>
        </w:rPr>
        <w:t xml:space="preserve">подключения (технологического присоединения) объектов капитального строительства к сетям инженерно-технического обеспечения </w:t>
      </w:r>
      <w:r w:rsidR="007878B3" w:rsidRPr="00A87711">
        <w:rPr>
          <w:rFonts w:ascii="Times New Roman" w:hAnsi="Times New Roman" w:cs="Times New Roman"/>
          <w:sz w:val="28"/>
          <w:szCs w:val="28"/>
        </w:rPr>
        <w:t>входят требования к узлам (приборам) учета.</w:t>
      </w:r>
      <w:r w:rsidR="00107552" w:rsidRPr="00A87711">
        <w:rPr>
          <w:rFonts w:ascii="Times New Roman" w:hAnsi="Times New Roman" w:cs="Times New Roman"/>
          <w:sz w:val="28"/>
          <w:szCs w:val="28"/>
        </w:rPr>
        <w:t xml:space="preserve"> </w:t>
      </w:r>
      <w:proofErr w:type="gramStart"/>
      <w:r w:rsidR="00107552" w:rsidRPr="00A87711">
        <w:rPr>
          <w:rFonts w:ascii="Times New Roman" w:hAnsi="Times New Roman" w:cs="Times New Roman"/>
          <w:sz w:val="28"/>
          <w:szCs w:val="28"/>
        </w:rPr>
        <w:t>Одно</w:t>
      </w:r>
      <w:r w:rsidR="008958C9" w:rsidRPr="00A87711">
        <w:rPr>
          <w:rFonts w:ascii="Times New Roman" w:hAnsi="Times New Roman" w:cs="Times New Roman"/>
          <w:sz w:val="28"/>
          <w:szCs w:val="28"/>
        </w:rPr>
        <w:t xml:space="preserve">временно </w:t>
      </w:r>
      <w:r w:rsidR="005554E8" w:rsidRPr="00A87711">
        <w:rPr>
          <w:rFonts w:ascii="Times New Roman" w:hAnsi="Times New Roman" w:cs="Times New Roman"/>
          <w:sz w:val="28"/>
          <w:szCs w:val="28"/>
        </w:rPr>
        <w:t xml:space="preserve">необходимо </w:t>
      </w:r>
      <w:r w:rsidR="008958C9" w:rsidRPr="00A87711">
        <w:rPr>
          <w:rFonts w:ascii="Times New Roman" w:hAnsi="Times New Roman" w:cs="Times New Roman"/>
          <w:sz w:val="28"/>
          <w:szCs w:val="28"/>
        </w:rPr>
        <w:t xml:space="preserve">внести соответствующие изменения в акты правительства </w:t>
      </w:r>
      <w:r w:rsidR="005554E8" w:rsidRPr="00A87711">
        <w:rPr>
          <w:rFonts w:ascii="Times New Roman" w:hAnsi="Times New Roman" w:cs="Times New Roman"/>
          <w:sz w:val="28"/>
          <w:szCs w:val="28"/>
        </w:rPr>
        <w:t xml:space="preserve">Российской Федерации, регулирующие порядок выдачи технических условий подключения (технологического присоединения) объектов капитального строительства к сетям инженерно-технического обеспечения, а также порядок выдачи технических условий на проектирование узла учета тепловой энергии, </w:t>
      </w:r>
      <w:r w:rsidR="005554E8" w:rsidRPr="00A87711">
        <w:rPr>
          <w:rFonts w:ascii="Times New Roman" w:eastAsia="Times New Roman" w:hAnsi="Times New Roman" w:cs="Times New Roman"/>
          <w:sz w:val="28"/>
          <w:szCs w:val="28"/>
        </w:rPr>
        <w:t>технических условий на проектирование узла учета воды, сточных вод, технических условий по эффективному использованию газа.</w:t>
      </w:r>
      <w:proofErr w:type="gramEnd"/>
    </w:p>
    <w:p w:rsidR="001004D6" w:rsidRPr="00A87711" w:rsidRDefault="001004D6" w:rsidP="00540A42">
      <w:pPr>
        <w:rPr>
          <w:rFonts w:ascii="Times New Roman" w:hAnsi="Times New Roman" w:cs="Times New Roman"/>
          <w:sz w:val="28"/>
          <w:szCs w:val="28"/>
        </w:rPr>
      </w:pPr>
    </w:p>
    <w:p w:rsidR="005554E8" w:rsidRPr="00A87711" w:rsidRDefault="005554E8" w:rsidP="005554E8">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1004D6" w:rsidRPr="00A87711" w:rsidRDefault="005554E8" w:rsidP="00540A42">
      <w:pPr>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 часть 7 статьи 48</w:t>
      </w:r>
      <w:r w:rsidR="005D4609">
        <w:rPr>
          <w:rFonts w:ascii="Times New Roman" w:hAnsi="Times New Roman" w:cs="Times New Roman"/>
          <w:sz w:val="28"/>
          <w:szCs w:val="28"/>
        </w:rPr>
        <w:t>;</w:t>
      </w:r>
    </w:p>
    <w:p w:rsidR="005554E8" w:rsidRPr="00A87711" w:rsidRDefault="005554E8" w:rsidP="005554E8">
      <w:pPr>
        <w:rPr>
          <w:rFonts w:ascii="Times New Roman" w:hAnsi="Times New Roman" w:cs="Times New Roman"/>
          <w:sz w:val="28"/>
          <w:szCs w:val="28"/>
        </w:rPr>
      </w:pPr>
      <w:r w:rsidRPr="00A87711">
        <w:rPr>
          <w:rFonts w:ascii="Times New Roman" w:hAnsi="Times New Roman" w:cs="Times New Roman"/>
          <w:sz w:val="28"/>
          <w:szCs w:val="28"/>
        </w:rPr>
        <w:t xml:space="preserve">Правила коммерческого учета тепловой энергии, теплоносителя, утвержденные постановлением Правительства Российской Федерации от 18.11.2013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1034</w:t>
      </w:r>
    </w:p>
    <w:p w:rsidR="005554E8" w:rsidRPr="00A87711" w:rsidRDefault="005554E8" w:rsidP="005554E8">
      <w:pPr>
        <w:rPr>
          <w:rFonts w:ascii="Times New Roman" w:hAnsi="Times New Roman" w:cs="Times New Roman"/>
          <w:sz w:val="28"/>
          <w:szCs w:val="28"/>
        </w:rPr>
      </w:pPr>
      <w:r w:rsidRPr="00A87711">
        <w:rPr>
          <w:rFonts w:ascii="Times New Roman" w:hAnsi="Times New Roman" w:cs="Times New Roman"/>
          <w:sz w:val="28"/>
          <w:szCs w:val="28"/>
        </w:rPr>
        <w:t>Правила организации коммерческого учета воды, сточных вод, утвержденные постановлением Правительства Российской Федерации</w:t>
      </w:r>
      <w:r w:rsidR="00DC21A0" w:rsidRPr="00A87711">
        <w:rPr>
          <w:rFonts w:ascii="Times New Roman" w:eastAsia="Times New Roman" w:hAnsi="Times New Roman" w:cs="Times New Roman"/>
          <w:sz w:val="28"/>
          <w:szCs w:val="28"/>
        </w:rPr>
        <w:t xml:space="preserve"> от 04.09.2013 </w:t>
      </w:r>
      <w:r w:rsidR="0027401B">
        <w:rPr>
          <w:rFonts w:ascii="Times New Roman" w:eastAsia="Times New Roman" w:hAnsi="Times New Roman" w:cs="Times New Roman"/>
          <w:sz w:val="28"/>
          <w:szCs w:val="28"/>
        </w:rPr>
        <w:t>№</w:t>
      </w:r>
      <w:r w:rsidR="00DC21A0" w:rsidRPr="00A87711">
        <w:rPr>
          <w:rFonts w:ascii="Times New Roman" w:eastAsia="Times New Roman" w:hAnsi="Times New Roman" w:cs="Times New Roman"/>
          <w:sz w:val="28"/>
          <w:szCs w:val="28"/>
        </w:rPr>
        <w:t xml:space="preserve"> 776</w:t>
      </w:r>
      <w:r w:rsidRPr="00A87711">
        <w:rPr>
          <w:rFonts w:ascii="Times New Roman" w:hAnsi="Times New Roman" w:cs="Times New Roman"/>
          <w:sz w:val="28"/>
          <w:szCs w:val="28"/>
        </w:rPr>
        <w:t>;</w:t>
      </w:r>
    </w:p>
    <w:p w:rsidR="005554E8" w:rsidRPr="00A87711" w:rsidRDefault="005554E8" w:rsidP="005554E8">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317;</w:t>
      </w:r>
    </w:p>
    <w:p w:rsidR="005554E8" w:rsidRPr="00A87711" w:rsidRDefault="005554E8" w:rsidP="005554E8">
      <w:pPr>
        <w:rPr>
          <w:rFonts w:ascii="Times New Roman" w:hAnsi="Times New Roman" w:cs="Times New Roman"/>
          <w:sz w:val="28"/>
          <w:szCs w:val="28"/>
        </w:rPr>
      </w:pPr>
      <w:r w:rsidRPr="00A87711">
        <w:rPr>
          <w:rFonts w:ascii="Times New Roman" w:hAnsi="Times New Roman" w:cs="Times New Roman"/>
          <w:sz w:val="28"/>
          <w:szCs w:val="28"/>
        </w:rPr>
        <w:t xml:space="preserve">Правила определения и предоставления технических условий подключения объекта капитального строительства к сетям инженерно-технического обеспечения, </w:t>
      </w:r>
      <w:r w:rsidRPr="00A87711">
        <w:rPr>
          <w:rFonts w:ascii="Times New Roman" w:hAnsi="Times New Roman" w:cs="Times New Roman"/>
          <w:sz w:val="28"/>
          <w:szCs w:val="28"/>
        </w:rPr>
        <w:lastRenderedPageBreak/>
        <w:t xml:space="preserve">утвержденные постановлением Правительства Российской Федерации от 13.02.2006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83;</w:t>
      </w:r>
    </w:p>
    <w:p w:rsidR="005554E8" w:rsidRPr="00A87711" w:rsidRDefault="001543B7" w:rsidP="005554E8">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1314.</w:t>
      </w:r>
    </w:p>
    <w:p w:rsidR="00E0441F" w:rsidRPr="00A87711" w:rsidRDefault="00E0441F" w:rsidP="005554E8">
      <w:pPr>
        <w:rPr>
          <w:rFonts w:ascii="Times New Roman" w:hAnsi="Times New Roman" w:cs="Times New Roman"/>
          <w:sz w:val="28"/>
          <w:szCs w:val="28"/>
        </w:rPr>
      </w:pPr>
    </w:p>
    <w:p w:rsidR="00E0441F" w:rsidRPr="00A87711" w:rsidRDefault="00E0441F" w:rsidP="00E0441F">
      <w:pPr>
        <w:rPr>
          <w:rFonts w:ascii="Times New Roman" w:hAnsi="Times New Roman" w:cs="Times New Roman"/>
          <w:b/>
          <w:sz w:val="28"/>
          <w:szCs w:val="28"/>
        </w:rPr>
      </w:pPr>
      <w:r w:rsidRPr="00A87711">
        <w:rPr>
          <w:rFonts w:ascii="Times New Roman" w:hAnsi="Times New Roman" w:cs="Times New Roman"/>
          <w:b/>
          <w:sz w:val="28"/>
          <w:szCs w:val="28"/>
        </w:rPr>
        <w:t xml:space="preserve">5. Предложения по упорядочению процедур </w:t>
      </w:r>
      <w:r w:rsidR="00E76B9D" w:rsidRPr="00A87711">
        <w:rPr>
          <w:rFonts w:ascii="Times New Roman" w:hAnsi="Times New Roman" w:cs="Times New Roman"/>
          <w:b/>
          <w:sz w:val="28"/>
          <w:szCs w:val="28"/>
        </w:rPr>
        <w:t>изменения</w:t>
      </w:r>
      <w:r w:rsidRPr="00A87711">
        <w:rPr>
          <w:rFonts w:ascii="Times New Roman" w:hAnsi="Times New Roman" w:cs="Times New Roman"/>
          <w:b/>
          <w:sz w:val="28"/>
          <w:szCs w:val="28"/>
        </w:rPr>
        <w:t xml:space="preserve"> технических условий </w:t>
      </w:r>
    </w:p>
    <w:p w:rsidR="00E0441F" w:rsidRPr="00A87711" w:rsidRDefault="00E0441F" w:rsidP="00E0441F">
      <w:pPr>
        <w:rPr>
          <w:rFonts w:ascii="Times New Roman" w:hAnsi="Times New Roman" w:cs="Times New Roman"/>
          <w:b/>
          <w:sz w:val="28"/>
          <w:szCs w:val="28"/>
        </w:rPr>
      </w:pPr>
    </w:p>
    <w:p w:rsidR="00E0441F" w:rsidRPr="00A87711" w:rsidRDefault="00E0441F" w:rsidP="00E0441F">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w:t>
      </w:r>
      <w:r w:rsidR="001B0457" w:rsidRPr="00A87711">
        <w:rPr>
          <w:rFonts w:ascii="Times New Roman" w:hAnsi="Times New Roman" w:cs="Times New Roman"/>
          <w:sz w:val="28"/>
          <w:szCs w:val="28"/>
        </w:rPr>
        <w:t>ы</w:t>
      </w:r>
      <w:r w:rsidRPr="00A87711">
        <w:rPr>
          <w:rFonts w:ascii="Times New Roman" w:hAnsi="Times New Roman" w:cs="Times New Roman"/>
          <w:sz w:val="28"/>
          <w:szCs w:val="28"/>
        </w:rPr>
        <w:t xml:space="preserve"> № </w:t>
      </w:r>
      <w:r w:rsidR="00774E30" w:rsidRPr="00A87711">
        <w:rPr>
          <w:rFonts w:ascii="Times New Roman" w:hAnsi="Times New Roman" w:cs="Times New Roman"/>
          <w:sz w:val="28"/>
          <w:szCs w:val="28"/>
        </w:rPr>
        <w:t xml:space="preserve">46, </w:t>
      </w:r>
      <w:r w:rsidRPr="00A87711">
        <w:rPr>
          <w:rFonts w:ascii="Times New Roman" w:hAnsi="Times New Roman" w:cs="Times New Roman"/>
          <w:sz w:val="28"/>
          <w:szCs w:val="28"/>
        </w:rPr>
        <w:t>4</w:t>
      </w:r>
      <w:r w:rsidR="006D1185" w:rsidRPr="00A87711">
        <w:rPr>
          <w:rFonts w:ascii="Times New Roman" w:hAnsi="Times New Roman" w:cs="Times New Roman"/>
          <w:sz w:val="28"/>
          <w:szCs w:val="28"/>
        </w:rPr>
        <w:t>7</w:t>
      </w:r>
      <w:r w:rsidR="001B0457" w:rsidRPr="00A87711">
        <w:rPr>
          <w:rFonts w:ascii="Times New Roman" w:hAnsi="Times New Roman" w:cs="Times New Roman"/>
          <w:sz w:val="28"/>
          <w:szCs w:val="28"/>
        </w:rPr>
        <w:t xml:space="preserve"> и 50</w:t>
      </w:r>
      <w:r w:rsidR="006D1185" w:rsidRPr="00A87711">
        <w:rPr>
          <w:rFonts w:ascii="Times New Roman" w:hAnsi="Times New Roman" w:cs="Times New Roman"/>
          <w:sz w:val="28"/>
          <w:szCs w:val="28"/>
        </w:rPr>
        <w:t>.</w:t>
      </w:r>
    </w:p>
    <w:p w:rsidR="00E0441F" w:rsidRPr="00A87711" w:rsidRDefault="00E0441F" w:rsidP="005554E8">
      <w:pPr>
        <w:rPr>
          <w:rFonts w:ascii="Times New Roman" w:hAnsi="Times New Roman" w:cs="Times New Roman"/>
          <w:sz w:val="28"/>
          <w:szCs w:val="28"/>
        </w:rPr>
      </w:pPr>
    </w:p>
    <w:tbl>
      <w:tblPr>
        <w:tblStyle w:val="a4"/>
        <w:tblW w:w="10420" w:type="dxa"/>
        <w:tblLook w:val="04A0" w:firstRow="1" w:lastRow="0" w:firstColumn="1" w:lastColumn="0" w:noHBand="0" w:noVBand="1"/>
      </w:tblPr>
      <w:tblGrid>
        <w:gridCol w:w="1531"/>
        <w:gridCol w:w="3019"/>
        <w:gridCol w:w="3035"/>
        <w:gridCol w:w="2835"/>
      </w:tblGrid>
      <w:tr w:rsidR="00DF19BE" w:rsidRPr="00A87711" w:rsidTr="006C4917">
        <w:tc>
          <w:tcPr>
            <w:tcW w:w="1383" w:type="dxa"/>
          </w:tcPr>
          <w:p w:rsidR="00DF19BE" w:rsidRPr="00A87711" w:rsidRDefault="00DF19BE" w:rsidP="006C4917">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836" w:type="dxa"/>
          </w:tcPr>
          <w:p w:rsidR="00DF19BE" w:rsidRPr="00A87711" w:rsidRDefault="00DF19BE" w:rsidP="006C4917">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260" w:type="dxa"/>
          </w:tcPr>
          <w:p w:rsidR="00DF19BE" w:rsidRPr="00A87711" w:rsidRDefault="00DF19BE" w:rsidP="006C4917">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DF19BE" w:rsidRPr="00A87711" w:rsidRDefault="00DF19BE" w:rsidP="006C4917">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8C6E75" w:rsidRPr="00A87711" w:rsidTr="006C4917">
        <w:tc>
          <w:tcPr>
            <w:tcW w:w="1383" w:type="dxa"/>
          </w:tcPr>
          <w:p w:rsidR="008C6E75" w:rsidRPr="00A87711" w:rsidRDefault="008C6E75" w:rsidP="006C4917">
            <w:pPr>
              <w:ind w:firstLine="0"/>
              <w:rPr>
                <w:rFonts w:ascii="Times New Roman" w:hAnsi="Times New Roman" w:cs="Times New Roman"/>
                <w:sz w:val="28"/>
                <w:szCs w:val="28"/>
              </w:rPr>
            </w:pPr>
            <w:r w:rsidRPr="00A87711">
              <w:rPr>
                <w:rFonts w:ascii="Times New Roman" w:hAnsi="Times New Roman" w:cs="Times New Roman"/>
                <w:sz w:val="28"/>
                <w:szCs w:val="28"/>
              </w:rPr>
              <w:t>46</w:t>
            </w:r>
          </w:p>
        </w:tc>
        <w:tc>
          <w:tcPr>
            <w:tcW w:w="2836" w:type="dxa"/>
          </w:tcPr>
          <w:p w:rsidR="008C6E75" w:rsidRPr="00A87711" w:rsidRDefault="008C6E7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технических условий на присоединение к газораспределительной системе</w:t>
            </w:r>
          </w:p>
        </w:tc>
        <w:tc>
          <w:tcPr>
            <w:tcW w:w="3260" w:type="dxa"/>
            <w:vMerge w:val="restart"/>
          </w:tcPr>
          <w:p w:rsidR="008C6E75" w:rsidRPr="00A87711" w:rsidRDefault="008C6E7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317, пункт 19</w:t>
            </w:r>
          </w:p>
        </w:tc>
        <w:tc>
          <w:tcPr>
            <w:tcW w:w="2941" w:type="dxa"/>
            <w:vMerge w:val="restart"/>
          </w:tcPr>
          <w:p w:rsidR="008C6E75" w:rsidRPr="00A87711" w:rsidRDefault="008C6E75" w:rsidP="001B0457">
            <w:pPr>
              <w:ind w:firstLine="0"/>
              <w:rPr>
                <w:rFonts w:ascii="Times New Roman" w:hAnsi="Times New Roman" w:cs="Times New Roman"/>
                <w:sz w:val="28"/>
                <w:szCs w:val="28"/>
              </w:rPr>
            </w:pPr>
            <w:r w:rsidRPr="00A87711">
              <w:rPr>
                <w:rFonts w:ascii="Times New Roman" w:hAnsi="Times New Roman" w:cs="Times New Roman"/>
                <w:sz w:val="28"/>
                <w:szCs w:val="28"/>
              </w:rPr>
              <w:t>Установление процедуры внесения изменений в технические условия на подключение (технологическое присоединение) к сетям газораспределения</w:t>
            </w:r>
          </w:p>
        </w:tc>
      </w:tr>
      <w:tr w:rsidR="008C6E75" w:rsidRPr="00A87711" w:rsidTr="006C4917">
        <w:tc>
          <w:tcPr>
            <w:tcW w:w="1383" w:type="dxa"/>
          </w:tcPr>
          <w:p w:rsidR="008C6E75" w:rsidRPr="00A87711" w:rsidRDefault="008C6E75" w:rsidP="006C4917">
            <w:pPr>
              <w:ind w:firstLine="0"/>
              <w:rPr>
                <w:rFonts w:ascii="Times New Roman" w:hAnsi="Times New Roman" w:cs="Times New Roman"/>
                <w:sz w:val="28"/>
                <w:szCs w:val="28"/>
              </w:rPr>
            </w:pPr>
            <w:r w:rsidRPr="00A87711">
              <w:rPr>
                <w:rFonts w:ascii="Times New Roman" w:hAnsi="Times New Roman" w:cs="Times New Roman"/>
                <w:sz w:val="28"/>
                <w:szCs w:val="28"/>
              </w:rPr>
              <w:t>47</w:t>
            </w:r>
          </w:p>
        </w:tc>
        <w:tc>
          <w:tcPr>
            <w:tcW w:w="2836" w:type="dxa"/>
          </w:tcPr>
          <w:p w:rsidR="008C6E75" w:rsidRPr="00A87711" w:rsidRDefault="008C6E7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технических условий по эффективному использованию газа</w:t>
            </w:r>
          </w:p>
        </w:tc>
        <w:tc>
          <w:tcPr>
            <w:tcW w:w="3260" w:type="dxa"/>
            <w:vMerge/>
          </w:tcPr>
          <w:p w:rsidR="008C6E75" w:rsidRPr="00A87711" w:rsidRDefault="008C6E75" w:rsidP="006C4917">
            <w:pPr>
              <w:ind w:firstLine="0"/>
              <w:rPr>
                <w:rFonts w:ascii="Times New Roman" w:hAnsi="Times New Roman" w:cs="Times New Roman"/>
                <w:sz w:val="28"/>
                <w:szCs w:val="28"/>
              </w:rPr>
            </w:pPr>
          </w:p>
        </w:tc>
        <w:tc>
          <w:tcPr>
            <w:tcW w:w="2941" w:type="dxa"/>
            <w:vMerge/>
          </w:tcPr>
          <w:p w:rsidR="008C6E75" w:rsidRPr="00A87711" w:rsidRDefault="008C6E75" w:rsidP="001B0457">
            <w:pPr>
              <w:ind w:firstLine="0"/>
              <w:rPr>
                <w:rFonts w:ascii="Times New Roman" w:hAnsi="Times New Roman" w:cs="Times New Roman"/>
                <w:sz w:val="28"/>
                <w:szCs w:val="28"/>
              </w:rPr>
            </w:pPr>
          </w:p>
        </w:tc>
      </w:tr>
      <w:tr w:rsidR="001B0457" w:rsidRPr="00A87711" w:rsidTr="006C4917">
        <w:tc>
          <w:tcPr>
            <w:tcW w:w="1383" w:type="dxa"/>
          </w:tcPr>
          <w:p w:rsidR="001B0457" w:rsidRPr="00A87711" w:rsidRDefault="001B0457" w:rsidP="006C4917">
            <w:pPr>
              <w:ind w:firstLine="0"/>
              <w:rPr>
                <w:rFonts w:ascii="Times New Roman" w:hAnsi="Times New Roman" w:cs="Times New Roman"/>
                <w:sz w:val="28"/>
                <w:szCs w:val="28"/>
              </w:rPr>
            </w:pPr>
            <w:r w:rsidRPr="00A87711">
              <w:rPr>
                <w:rFonts w:ascii="Times New Roman" w:hAnsi="Times New Roman" w:cs="Times New Roman"/>
                <w:sz w:val="28"/>
                <w:szCs w:val="28"/>
              </w:rPr>
              <w:t>50</w:t>
            </w:r>
          </w:p>
        </w:tc>
        <w:tc>
          <w:tcPr>
            <w:tcW w:w="2836" w:type="dxa"/>
          </w:tcPr>
          <w:p w:rsidR="001B0457" w:rsidRPr="00A87711" w:rsidRDefault="001B0457"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условий подключения к системе теплоснабжения</w:t>
            </w:r>
          </w:p>
        </w:tc>
        <w:tc>
          <w:tcPr>
            <w:tcW w:w="3260" w:type="dxa"/>
          </w:tcPr>
          <w:p w:rsidR="004F0A08" w:rsidRPr="00A87711" w:rsidRDefault="004F0A08" w:rsidP="004F0A08">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к системам теплоснабжения, утвержденные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38</w:t>
            </w:r>
          </w:p>
          <w:p w:rsidR="001B0457" w:rsidRPr="00A87711" w:rsidRDefault="001B0457" w:rsidP="006C4917">
            <w:pPr>
              <w:ind w:firstLine="0"/>
              <w:rPr>
                <w:rFonts w:ascii="Times New Roman" w:eastAsia="Times New Roman" w:hAnsi="Times New Roman" w:cs="Times New Roman"/>
                <w:sz w:val="28"/>
                <w:szCs w:val="28"/>
              </w:rPr>
            </w:pPr>
          </w:p>
        </w:tc>
        <w:tc>
          <w:tcPr>
            <w:tcW w:w="2941" w:type="dxa"/>
          </w:tcPr>
          <w:p w:rsidR="001B0457" w:rsidRPr="00A87711" w:rsidRDefault="001B0457" w:rsidP="006C4917">
            <w:pPr>
              <w:ind w:firstLine="0"/>
              <w:rPr>
                <w:rFonts w:ascii="Times New Roman" w:hAnsi="Times New Roman" w:cs="Times New Roman"/>
                <w:sz w:val="28"/>
                <w:szCs w:val="28"/>
              </w:rPr>
            </w:pPr>
            <w:r w:rsidRPr="00A87711">
              <w:rPr>
                <w:rFonts w:ascii="Times New Roman" w:hAnsi="Times New Roman" w:cs="Times New Roman"/>
                <w:sz w:val="28"/>
                <w:szCs w:val="28"/>
              </w:rPr>
              <w:t xml:space="preserve">Установление процедуры внесения изменений в технические условия </w:t>
            </w:r>
            <w:r w:rsidRPr="00A87711">
              <w:rPr>
                <w:rFonts w:ascii="Times New Roman" w:eastAsia="Times New Roman" w:hAnsi="Times New Roman" w:cs="Times New Roman"/>
                <w:sz w:val="28"/>
                <w:szCs w:val="28"/>
              </w:rPr>
              <w:t>подключения объекта капитального строительства к сети инженерно-технического обеспечения в сфере теплоснабжения</w:t>
            </w:r>
          </w:p>
        </w:tc>
      </w:tr>
    </w:tbl>
    <w:p w:rsidR="00DF19BE" w:rsidRPr="00A87711" w:rsidRDefault="00DF19BE">
      <w:pPr>
        <w:rPr>
          <w:rFonts w:ascii="Times New Roman" w:hAnsi="Times New Roman" w:cs="Times New Roman"/>
          <w:sz w:val="28"/>
          <w:szCs w:val="28"/>
        </w:rPr>
      </w:pPr>
    </w:p>
    <w:p w:rsidR="00FD27D6" w:rsidRDefault="00FD27D6">
      <w:pPr>
        <w:rPr>
          <w:rFonts w:ascii="Times New Roman" w:hAnsi="Times New Roman" w:cs="Times New Roman"/>
          <w:sz w:val="28"/>
          <w:szCs w:val="28"/>
        </w:rPr>
      </w:pPr>
    </w:p>
    <w:p w:rsidR="00DF19BE" w:rsidRPr="00A87711" w:rsidRDefault="00DF19BE">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дополнить Перечень процедурами </w:t>
      </w:r>
      <w:r w:rsidR="00E76B9D" w:rsidRPr="00A87711">
        <w:rPr>
          <w:rFonts w:ascii="Times New Roman" w:hAnsi="Times New Roman" w:cs="Times New Roman"/>
          <w:sz w:val="28"/>
          <w:szCs w:val="28"/>
        </w:rPr>
        <w:t>внесения изменений в</w:t>
      </w:r>
      <w:r w:rsidRPr="00A87711">
        <w:rPr>
          <w:rFonts w:ascii="Times New Roman" w:hAnsi="Times New Roman" w:cs="Times New Roman"/>
          <w:sz w:val="28"/>
          <w:szCs w:val="28"/>
        </w:rPr>
        <w:t xml:space="preserve"> технически</w:t>
      </w:r>
      <w:r w:rsidR="00E76B9D" w:rsidRPr="00A87711">
        <w:rPr>
          <w:rFonts w:ascii="Times New Roman" w:hAnsi="Times New Roman" w:cs="Times New Roman"/>
          <w:sz w:val="28"/>
          <w:szCs w:val="28"/>
        </w:rPr>
        <w:t>е</w:t>
      </w:r>
      <w:r w:rsidRPr="00A87711">
        <w:rPr>
          <w:rFonts w:ascii="Times New Roman" w:hAnsi="Times New Roman" w:cs="Times New Roman"/>
          <w:sz w:val="28"/>
          <w:szCs w:val="28"/>
        </w:rPr>
        <w:t xml:space="preserve"> услови</w:t>
      </w:r>
      <w:r w:rsidR="00E76B9D" w:rsidRPr="00A87711">
        <w:rPr>
          <w:rFonts w:ascii="Times New Roman" w:hAnsi="Times New Roman" w:cs="Times New Roman"/>
          <w:sz w:val="28"/>
          <w:szCs w:val="28"/>
        </w:rPr>
        <w:t xml:space="preserve">я подключения (технологического присоединения) к сетям </w:t>
      </w:r>
      <w:r w:rsidRPr="00A87711">
        <w:rPr>
          <w:rFonts w:ascii="Times New Roman" w:hAnsi="Times New Roman" w:cs="Times New Roman"/>
          <w:sz w:val="28"/>
          <w:szCs w:val="28"/>
        </w:rPr>
        <w:t>электр</w:t>
      </w:r>
      <w:proofErr w:type="gramStart"/>
      <w:r w:rsidRPr="00A87711">
        <w:rPr>
          <w:rFonts w:ascii="Times New Roman" w:hAnsi="Times New Roman" w:cs="Times New Roman"/>
          <w:sz w:val="28"/>
          <w:szCs w:val="28"/>
        </w:rPr>
        <w:t>о-</w:t>
      </w:r>
      <w:proofErr w:type="gramEnd"/>
      <w:r w:rsidRPr="00A87711">
        <w:rPr>
          <w:rFonts w:ascii="Times New Roman" w:hAnsi="Times New Roman" w:cs="Times New Roman"/>
          <w:sz w:val="28"/>
          <w:szCs w:val="28"/>
        </w:rPr>
        <w:t>, газо-, тепло-, водоснабжения и водоотведения.</w:t>
      </w:r>
    </w:p>
    <w:p w:rsidR="006D1185" w:rsidRPr="00A87711" w:rsidRDefault="006D1185">
      <w:pPr>
        <w:rPr>
          <w:rFonts w:ascii="Times New Roman" w:hAnsi="Times New Roman" w:cs="Times New Roman"/>
          <w:sz w:val="28"/>
          <w:szCs w:val="28"/>
        </w:rPr>
      </w:pPr>
    </w:p>
    <w:tbl>
      <w:tblPr>
        <w:tblStyle w:val="a4"/>
        <w:tblW w:w="10456" w:type="dxa"/>
        <w:tblLook w:val="04A0" w:firstRow="1" w:lastRow="0" w:firstColumn="1" w:lastColumn="0" w:noHBand="0" w:noVBand="1"/>
      </w:tblPr>
      <w:tblGrid>
        <w:gridCol w:w="4786"/>
        <w:gridCol w:w="5670"/>
      </w:tblGrid>
      <w:tr w:rsidR="00DF19BE" w:rsidRPr="00A87711" w:rsidTr="00DF19BE">
        <w:tc>
          <w:tcPr>
            <w:tcW w:w="4786" w:type="dxa"/>
          </w:tcPr>
          <w:p w:rsidR="00DF19BE" w:rsidRPr="00A87711" w:rsidRDefault="00DF19BE" w:rsidP="00DF19BE">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Наименование процедуры </w:t>
            </w:r>
          </w:p>
        </w:tc>
        <w:tc>
          <w:tcPr>
            <w:tcW w:w="5670" w:type="dxa"/>
          </w:tcPr>
          <w:p w:rsidR="00DF19BE" w:rsidRPr="00A87711" w:rsidRDefault="00DF19BE" w:rsidP="006C4917">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r>
      <w:tr w:rsidR="00DF19BE" w:rsidRPr="00A87711" w:rsidTr="00DF19BE">
        <w:tc>
          <w:tcPr>
            <w:tcW w:w="4786" w:type="dxa"/>
          </w:tcPr>
          <w:p w:rsidR="00DF19BE" w:rsidRPr="00A87711" w:rsidRDefault="00E76B9D" w:rsidP="00E76B9D">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Внесение изменений в</w:t>
            </w:r>
            <w:r w:rsidR="00867306" w:rsidRPr="00A87711">
              <w:rPr>
                <w:rFonts w:ascii="Times New Roman" w:hAnsi="Times New Roman" w:cs="Times New Roman"/>
                <w:sz w:val="28"/>
                <w:szCs w:val="28"/>
              </w:rPr>
              <w:t xml:space="preserve"> технически</w:t>
            </w:r>
            <w:r w:rsidRPr="00A87711">
              <w:rPr>
                <w:rFonts w:ascii="Times New Roman" w:hAnsi="Times New Roman" w:cs="Times New Roman"/>
                <w:sz w:val="28"/>
                <w:szCs w:val="28"/>
              </w:rPr>
              <w:t>е</w:t>
            </w:r>
            <w:r w:rsidR="00867306" w:rsidRPr="00A87711">
              <w:rPr>
                <w:rFonts w:ascii="Times New Roman" w:hAnsi="Times New Roman" w:cs="Times New Roman"/>
                <w:sz w:val="28"/>
                <w:szCs w:val="28"/>
              </w:rPr>
              <w:t xml:space="preserve"> услови</w:t>
            </w:r>
            <w:r w:rsidRPr="00A87711">
              <w:rPr>
                <w:rFonts w:ascii="Times New Roman" w:hAnsi="Times New Roman" w:cs="Times New Roman"/>
                <w:sz w:val="28"/>
                <w:szCs w:val="28"/>
              </w:rPr>
              <w:t>я</w:t>
            </w:r>
            <w:r w:rsidR="00867306" w:rsidRPr="00A87711">
              <w:rPr>
                <w:rFonts w:ascii="Times New Roman" w:hAnsi="Times New Roman" w:cs="Times New Roman"/>
                <w:sz w:val="28"/>
                <w:szCs w:val="28"/>
              </w:rPr>
              <w:t xml:space="preserve"> для присоединения к электрическим сетям</w:t>
            </w:r>
          </w:p>
        </w:tc>
        <w:tc>
          <w:tcPr>
            <w:tcW w:w="5670" w:type="dxa"/>
          </w:tcPr>
          <w:p w:rsidR="000E38A4" w:rsidRPr="00A87711" w:rsidRDefault="000E38A4" w:rsidP="00E76B9D">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r w:rsidRPr="00A87711">
              <w:rPr>
                <w:rFonts w:ascii="Times New Roman" w:hAnsi="Times New Roman" w:cs="Times New Roman"/>
                <w:sz w:val="28"/>
                <w:szCs w:val="28"/>
              </w:rPr>
              <w:t xml:space="preserve"> </w:t>
            </w:r>
          </w:p>
          <w:p w:rsidR="000E38A4" w:rsidRPr="00A87711" w:rsidRDefault="00867306" w:rsidP="00E76B9D">
            <w:pPr>
              <w:ind w:firstLine="0"/>
              <w:rPr>
                <w:rFonts w:ascii="Times New Roman" w:hAnsi="Times New Roman" w:cs="Times New Roman"/>
                <w:sz w:val="28"/>
                <w:szCs w:val="28"/>
              </w:rPr>
            </w:pPr>
            <w:r w:rsidRPr="00A87711">
              <w:rPr>
                <w:rFonts w:ascii="Times New Roman" w:hAnsi="Times New Roman" w:cs="Times New Roman"/>
                <w:sz w:val="28"/>
                <w:szCs w:val="28"/>
              </w:rPr>
              <w:t>Правила</w:t>
            </w:r>
            <w:r w:rsidR="000E38A4" w:rsidRPr="00A87711">
              <w:rPr>
                <w:rFonts w:ascii="Times New Roman" w:hAnsi="Times New Roman" w:cs="Times New Roman"/>
                <w:sz w:val="28"/>
                <w:szCs w:val="28"/>
              </w:rPr>
              <w:t>ми</w:t>
            </w:r>
            <w:r w:rsidRPr="00A87711">
              <w:rPr>
                <w:rFonts w:ascii="Times New Roman" w:hAnsi="Times New Roman" w:cs="Times New Roman"/>
                <w:sz w:val="28"/>
                <w:szCs w:val="28"/>
              </w:rPr>
              <w:t xml:space="preserve">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sidR="000E38A4" w:rsidRPr="00A87711">
              <w:rPr>
                <w:rFonts w:ascii="Times New Roman" w:hAnsi="Times New Roman" w:cs="Times New Roman"/>
                <w:sz w:val="28"/>
                <w:szCs w:val="28"/>
              </w:rPr>
              <w:t>ми</w:t>
            </w:r>
            <w:r w:rsidRPr="00A87711">
              <w:rPr>
                <w:rFonts w:ascii="Times New Roman" w:hAnsi="Times New Roman" w:cs="Times New Roman"/>
                <w:sz w:val="28"/>
                <w:szCs w:val="28"/>
              </w:rPr>
              <w:t xml:space="preserve"> постановлением Правительства Российской Федерации от 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 </w:t>
            </w:r>
            <w:r w:rsidR="000E38A4" w:rsidRPr="00A87711">
              <w:rPr>
                <w:rFonts w:ascii="Times New Roman" w:hAnsi="Times New Roman" w:cs="Times New Roman"/>
                <w:sz w:val="28"/>
                <w:szCs w:val="28"/>
              </w:rPr>
              <w:t>установлены процедуры:</w:t>
            </w:r>
          </w:p>
          <w:p w:rsidR="000E38A4" w:rsidRPr="00A87711" w:rsidRDefault="000E38A4" w:rsidP="000E38A4">
            <w:pPr>
              <w:ind w:firstLine="0"/>
              <w:rPr>
                <w:rFonts w:ascii="Times New Roman" w:hAnsi="Times New Roman" w:cs="Times New Roman"/>
                <w:sz w:val="28"/>
                <w:szCs w:val="28"/>
              </w:rPr>
            </w:pPr>
            <w:r w:rsidRPr="00A87711">
              <w:rPr>
                <w:rFonts w:ascii="Times New Roman" w:hAnsi="Times New Roman" w:cs="Times New Roman"/>
                <w:sz w:val="28"/>
                <w:szCs w:val="28"/>
              </w:rPr>
              <w:t>- согласования отступлений от технических условий (</w:t>
            </w:r>
            <w:r w:rsidR="00867306" w:rsidRPr="00A87711">
              <w:rPr>
                <w:rFonts w:ascii="Times New Roman" w:hAnsi="Times New Roman" w:cs="Times New Roman"/>
                <w:sz w:val="28"/>
                <w:szCs w:val="28"/>
              </w:rPr>
              <w:t>пункт 23</w:t>
            </w:r>
            <w:r w:rsidRPr="00A87711">
              <w:rPr>
                <w:rFonts w:ascii="Times New Roman" w:hAnsi="Times New Roman" w:cs="Times New Roman"/>
                <w:sz w:val="28"/>
                <w:szCs w:val="28"/>
              </w:rPr>
              <w:t>);</w:t>
            </w:r>
          </w:p>
          <w:p w:rsidR="00DF19BE" w:rsidRPr="00A87711" w:rsidRDefault="000E38A4" w:rsidP="000E38A4">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 продления срока действия технических условий (пункт 7 приложений 1-5).</w:t>
            </w:r>
          </w:p>
        </w:tc>
      </w:tr>
      <w:tr w:rsidR="006D1185" w:rsidRPr="00A87711" w:rsidTr="00DF19BE">
        <w:tc>
          <w:tcPr>
            <w:tcW w:w="4786" w:type="dxa"/>
          </w:tcPr>
          <w:p w:rsidR="006D1185" w:rsidRPr="00A87711" w:rsidRDefault="00E76B9D" w:rsidP="006D1185">
            <w:pPr>
              <w:ind w:firstLine="0"/>
              <w:rPr>
                <w:rFonts w:ascii="Times New Roman" w:hAnsi="Times New Roman" w:cs="Times New Roman"/>
                <w:sz w:val="28"/>
                <w:szCs w:val="28"/>
              </w:rPr>
            </w:pPr>
            <w:r w:rsidRPr="00A87711">
              <w:rPr>
                <w:rFonts w:ascii="Times New Roman" w:hAnsi="Times New Roman" w:cs="Times New Roman"/>
                <w:sz w:val="28"/>
                <w:szCs w:val="28"/>
              </w:rPr>
              <w:t xml:space="preserve">Внесение изменений в технические условия </w:t>
            </w:r>
            <w:r w:rsidR="006D1185" w:rsidRPr="00A87711">
              <w:rPr>
                <w:rFonts w:ascii="Times New Roman" w:eastAsia="Times New Roman" w:hAnsi="Times New Roman" w:cs="Times New Roman"/>
                <w:sz w:val="28"/>
                <w:szCs w:val="28"/>
              </w:rPr>
              <w:t>подключения объекта капитального строительства к сети инженерно-технического обе</w:t>
            </w:r>
            <w:r w:rsidR="001B0457" w:rsidRPr="00A87711">
              <w:rPr>
                <w:rFonts w:ascii="Times New Roman" w:eastAsia="Times New Roman" w:hAnsi="Times New Roman" w:cs="Times New Roman"/>
                <w:sz w:val="28"/>
                <w:szCs w:val="28"/>
              </w:rPr>
              <w:t>спечения в сфере теплоснабжения</w:t>
            </w:r>
          </w:p>
        </w:tc>
        <w:tc>
          <w:tcPr>
            <w:tcW w:w="5670" w:type="dxa"/>
          </w:tcPr>
          <w:p w:rsidR="006D1185" w:rsidRPr="00A87711" w:rsidRDefault="006D118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p w:rsidR="000E38A4" w:rsidRPr="00A87711" w:rsidRDefault="000E38A4" w:rsidP="000E38A4">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 xml:space="preserve">Правилами подключения к системам теплоснабжения, утвержденными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установлена процедура согласования отступлений от технических условий (пункт 38)</w:t>
            </w:r>
          </w:p>
        </w:tc>
      </w:tr>
      <w:tr w:rsidR="00DF19BE" w:rsidRPr="00A87711" w:rsidTr="00DF19BE">
        <w:tc>
          <w:tcPr>
            <w:tcW w:w="4786" w:type="dxa"/>
          </w:tcPr>
          <w:p w:rsidR="00DF19BE" w:rsidRPr="00A87711" w:rsidRDefault="00E76B9D" w:rsidP="006D1185">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 xml:space="preserve">Внесение изменений в технические условия </w:t>
            </w:r>
            <w:r w:rsidR="006D1185" w:rsidRPr="00A87711">
              <w:rPr>
                <w:rFonts w:ascii="Times New Roman" w:hAnsi="Times New Roman" w:cs="Times New Roman"/>
                <w:sz w:val="28"/>
                <w:szCs w:val="28"/>
              </w:rPr>
              <w:t>на подключение (присоединение) к централизованным системам горячего водоснабжения</w:t>
            </w:r>
          </w:p>
        </w:tc>
        <w:tc>
          <w:tcPr>
            <w:tcW w:w="5670" w:type="dxa"/>
          </w:tcPr>
          <w:p w:rsidR="00DF19BE" w:rsidRPr="00A87711" w:rsidRDefault="006D118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tc>
      </w:tr>
      <w:tr w:rsidR="00DF19BE" w:rsidRPr="00A87711" w:rsidTr="00DF19BE">
        <w:tc>
          <w:tcPr>
            <w:tcW w:w="4786" w:type="dxa"/>
          </w:tcPr>
          <w:p w:rsidR="00DF19BE" w:rsidRPr="00A87711" w:rsidRDefault="00E76B9D" w:rsidP="00314A18">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 xml:space="preserve">Внесение изменений в технические условия </w:t>
            </w:r>
            <w:r w:rsidR="006D1185" w:rsidRPr="00A87711">
              <w:rPr>
                <w:rFonts w:ascii="Times New Roman" w:hAnsi="Times New Roman" w:cs="Times New Roman"/>
                <w:sz w:val="28"/>
                <w:szCs w:val="28"/>
              </w:rPr>
              <w:t>на подключение (технологическое присоединение) к централизованным системам холодного водоснабжения</w:t>
            </w:r>
          </w:p>
        </w:tc>
        <w:tc>
          <w:tcPr>
            <w:tcW w:w="5670" w:type="dxa"/>
          </w:tcPr>
          <w:p w:rsidR="00DF19BE" w:rsidRPr="00A87711" w:rsidRDefault="006D1185"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tc>
      </w:tr>
      <w:tr w:rsidR="00314A18" w:rsidRPr="00A87711" w:rsidTr="00DF19BE">
        <w:tc>
          <w:tcPr>
            <w:tcW w:w="4786" w:type="dxa"/>
          </w:tcPr>
          <w:p w:rsidR="00314A18" w:rsidRPr="00A87711" w:rsidRDefault="00314A18" w:rsidP="00314A18">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Внесение изменений в технические условия на подключение (технологическое присоединение) к централизованным системам бытового и общесплавного водоотведения</w:t>
            </w:r>
          </w:p>
        </w:tc>
        <w:tc>
          <w:tcPr>
            <w:tcW w:w="5670" w:type="dxa"/>
          </w:tcPr>
          <w:p w:rsidR="00314A18" w:rsidRPr="00A87711" w:rsidRDefault="00314A18"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tc>
      </w:tr>
      <w:tr w:rsidR="00314A18" w:rsidRPr="00A87711" w:rsidTr="00DF19BE">
        <w:tc>
          <w:tcPr>
            <w:tcW w:w="4786" w:type="dxa"/>
          </w:tcPr>
          <w:p w:rsidR="00314A18" w:rsidRPr="00A87711" w:rsidRDefault="00314A18" w:rsidP="00314A18">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t>Внесение изменений в технические условия на подключение (технологическое присоединение) к централизованным системам ливневого водоотведения</w:t>
            </w:r>
          </w:p>
        </w:tc>
        <w:tc>
          <w:tcPr>
            <w:tcW w:w="5670" w:type="dxa"/>
          </w:tcPr>
          <w:p w:rsidR="00314A18" w:rsidRPr="00A87711" w:rsidRDefault="00314A18"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tc>
      </w:tr>
      <w:tr w:rsidR="00314A18" w:rsidRPr="00A87711" w:rsidTr="00DF19BE">
        <w:tc>
          <w:tcPr>
            <w:tcW w:w="4786" w:type="dxa"/>
          </w:tcPr>
          <w:p w:rsidR="00314A18" w:rsidRPr="00A87711" w:rsidRDefault="00314A18" w:rsidP="006C4917">
            <w:pPr>
              <w:ind w:firstLine="0"/>
              <w:rPr>
                <w:rFonts w:ascii="Times New Roman" w:eastAsia="Times New Roman" w:hAnsi="Times New Roman" w:cs="Times New Roman"/>
                <w:sz w:val="28"/>
                <w:szCs w:val="28"/>
              </w:rPr>
            </w:pPr>
            <w:r w:rsidRPr="00A87711">
              <w:rPr>
                <w:rFonts w:ascii="Times New Roman" w:hAnsi="Times New Roman" w:cs="Times New Roman"/>
                <w:sz w:val="28"/>
                <w:szCs w:val="28"/>
              </w:rPr>
              <w:lastRenderedPageBreak/>
              <w:t>Внесение изменений в технические условия на подключение (технологическое присоединение) к сетям газораспределения</w:t>
            </w:r>
          </w:p>
        </w:tc>
        <w:tc>
          <w:tcPr>
            <w:tcW w:w="5670" w:type="dxa"/>
          </w:tcPr>
          <w:p w:rsidR="00314A18" w:rsidRPr="00A87711" w:rsidRDefault="00314A18"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Процедура не установлена</w:t>
            </w:r>
          </w:p>
          <w:p w:rsidR="00314A18" w:rsidRPr="00A87711" w:rsidRDefault="00314A18" w:rsidP="008C6E75">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Правилами пользования газом и предоставления услуг по газоснабжению в Российской Федерации, утвержденными постановлением Правительства Российской Федерации от 17.05.2002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317, </w:t>
            </w:r>
            <w:r w:rsidRPr="00A87711">
              <w:rPr>
                <w:rFonts w:ascii="Times New Roman" w:hAnsi="Times New Roman" w:cs="Times New Roman"/>
                <w:sz w:val="28"/>
                <w:szCs w:val="28"/>
              </w:rPr>
              <w:t xml:space="preserve">установлены процедуры согласования отступлений </w:t>
            </w:r>
            <w:proofErr w:type="gramStart"/>
            <w:r w:rsidRPr="00A87711">
              <w:rPr>
                <w:rFonts w:ascii="Times New Roman" w:hAnsi="Times New Roman" w:cs="Times New Roman"/>
                <w:sz w:val="28"/>
                <w:szCs w:val="28"/>
              </w:rPr>
              <w:t>от</w:t>
            </w:r>
            <w:proofErr w:type="gramEnd"/>
            <w:r w:rsidRPr="00A87711">
              <w:rPr>
                <w:rFonts w:ascii="Times New Roman" w:hAnsi="Times New Roman" w:cs="Times New Roman"/>
                <w:sz w:val="28"/>
                <w:szCs w:val="28"/>
              </w:rPr>
              <w:t xml:space="preserve"> (пункт 19):</w:t>
            </w:r>
          </w:p>
          <w:p w:rsidR="00314A18" w:rsidRPr="00A87711" w:rsidRDefault="00314A18" w:rsidP="008C6E75">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w:t>
            </w:r>
            <w:r w:rsidRPr="00A87711">
              <w:rPr>
                <w:rFonts w:ascii="Times New Roman" w:hAnsi="Times New Roman" w:cs="Times New Roman"/>
                <w:sz w:val="28"/>
                <w:szCs w:val="28"/>
              </w:rPr>
              <w:t>технических условий на присоединение к газораспределительной системе;</w:t>
            </w:r>
          </w:p>
          <w:p w:rsidR="00314A18" w:rsidRPr="00A87711" w:rsidRDefault="00314A18" w:rsidP="008C6E75">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w:t>
            </w:r>
            <w:r w:rsidRPr="00A87711">
              <w:rPr>
                <w:rFonts w:ascii="Times New Roman" w:hAnsi="Times New Roman" w:cs="Times New Roman"/>
                <w:sz w:val="28"/>
                <w:szCs w:val="28"/>
              </w:rPr>
              <w:t>технических условий</w:t>
            </w:r>
            <w:r w:rsidRPr="00A87711">
              <w:rPr>
                <w:rFonts w:ascii="Times New Roman" w:eastAsia="Times New Roman" w:hAnsi="Times New Roman" w:cs="Times New Roman"/>
                <w:sz w:val="28"/>
                <w:szCs w:val="28"/>
              </w:rPr>
              <w:t xml:space="preserve"> по эффективному использованию газа</w:t>
            </w:r>
            <w:r w:rsidRPr="00A87711">
              <w:rPr>
                <w:rFonts w:ascii="Times New Roman" w:hAnsi="Times New Roman" w:cs="Times New Roman"/>
                <w:sz w:val="28"/>
                <w:szCs w:val="28"/>
              </w:rPr>
              <w:t>.</w:t>
            </w:r>
          </w:p>
        </w:tc>
      </w:tr>
    </w:tbl>
    <w:p w:rsidR="00743C19" w:rsidRPr="00A87711" w:rsidRDefault="00743C19" w:rsidP="001B3845">
      <w:pPr>
        <w:rPr>
          <w:rFonts w:ascii="Times New Roman" w:hAnsi="Times New Roman" w:cs="Times New Roman"/>
          <w:sz w:val="28"/>
          <w:szCs w:val="28"/>
        </w:rPr>
      </w:pPr>
    </w:p>
    <w:p w:rsidR="001B3845" w:rsidRPr="00A87711" w:rsidRDefault="00965F5F" w:rsidP="001B3845">
      <w:pPr>
        <w:rPr>
          <w:rFonts w:ascii="Times New Roman" w:hAnsi="Times New Roman" w:cs="Times New Roman"/>
          <w:sz w:val="28"/>
          <w:szCs w:val="28"/>
        </w:rPr>
      </w:pPr>
      <w:r w:rsidRPr="00A87711">
        <w:rPr>
          <w:rFonts w:ascii="Times New Roman" w:hAnsi="Times New Roman" w:cs="Times New Roman"/>
          <w:sz w:val="28"/>
          <w:szCs w:val="28"/>
        </w:rPr>
        <w:t>В</w:t>
      </w:r>
      <w:r w:rsidR="001B3845" w:rsidRPr="00A87711">
        <w:rPr>
          <w:rFonts w:ascii="Times New Roman" w:hAnsi="Times New Roman" w:cs="Times New Roman"/>
          <w:sz w:val="28"/>
          <w:szCs w:val="28"/>
        </w:rPr>
        <w:t xml:space="preserve"> отношении электрических сетей установлены две отдельные процедуры внесения изменений в технические условия:</w:t>
      </w:r>
    </w:p>
    <w:p w:rsidR="001B3845" w:rsidRPr="00A87711" w:rsidRDefault="001B3845" w:rsidP="001B3845">
      <w:pPr>
        <w:ind w:firstLine="708"/>
        <w:rPr>
          <w:rFonts w:ascii="Times New Roman" w:hAnsi="Times New Roman" w:cs="Times New Roman"/>
          <w:sz w:val="28"/>
          <w:szCs w:val="28"/>
        </w:rPr>
      </w:pPr>
      <w:r w:rsidRPr="00A87711">
        <w:rPr>
          <w:rFonts w:ascii="Times New Roman" w:hAnsi="Times New Roman" w:cs="Times New Roman"/>
          <w:sz w:val="28"/>
          <w:szCs w:val="28"/>
        </w:rPr>
        <w:t>- согласование отступлений от технических условий (если в ходе проектирования выявилась необходимость частичного отступления от технических условий);</w:t>
      </w:r>
    </w:p>
    <w:p w:rsidR="001B3845" w:rsidRPr="00A87711" w:rsidRDefault="001B3845" w:rsidP="001B3845">
      <w:pPr>
        <w:rPr>
          <w:rFonts w:ascii="Times New Roman" w:hAnsi="Times New Roman" w:cs="Times New Roman"/>
          <w:sz w:val="28"/>
          <w:szCs w:val="28"/>
        </w:rPr>
      </w:pPr>
      <w:r w:rsidRPr="00A87711">
        <w:rPr>
          <w:rFonts w:ascii="Times New Roman" w:hAnsi="Times New Roman" w:cs="Times New Roman"/>
          <w:sz w:val="28"/>
          <w:szCs w:val="28"/>
        </w:rPr>
        <w:t>- продления срока действия технических условий (при невыполнении заявителем технических условий в согласованный срок).</w:t>
      </w:r>
    </w:p>
    <w:p w:rsidR="00627705" w:rsidRPr="00A87711" w:rsidRDefault="00627705" w:rsidP="001B3845">
      <w:pPr>
        <w:rPr>
          <w:rFonts w:ascii="Times New Roman" w:hAnsi="Times New Roman" w:cs="Times New Roman"/>
          <w:sz w:val="28"/>
          <w:szCs w:val="28"/>
        </w:rPr>
      </w:pPr>
      <w:r w:rsidRPr="00A87711">
        <w:rPr>
          <w:rFonts w:ascii="Times New Roman" w:hAnsi="Times New Roman" w:cs="Times New Roman"/>
          <w:sz w:val="28"/>
          <w:szCs w:val="28"/>
        </w:rPr>
        <w:t>Указанные процедуры не включены в Перечень.</w:t>
      </w:r>
    </w:p>
    <w:p w:rsidR="001B3845" w:rsidRPr="00A87711" w:rsidRDefault="001B3845" w:rsidP="005554E8">
      <w:pPr>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В отношении сетей теплоснабжения установлена процедура </w:t>
      </w:r>
      <w:r w:rsidR="00627705" w:rsidRPr="00A87711">
        <w:rPr>
          <w:rFonts w:ascii="Times New Roman" w:eastAsia="Times New Roman" w:hAnsi="Times New Roman" w:cs="Times New Roman"/>
          <w:sz w:val="28"/>
          <w:szCs w:val="28"/>
        </w:rPr>
        <w:t xml:space="preserve">согласования отступления от условий подключения к системе теплоснабжения. В отношении сетей </w:t>
      </w:r>
      <w:r w:rsidR="00627705" w:rsidRPr="00A87711">
        <w:rPr>
          <w:rFonts w:ascii="Times New Roman" w:hAnsi="Times New Roman" w:cs="Times New Roman"/>
          <w:sz w:val="28"/>
          <w:szCs w:val="28"/>
        </w:rPr>
        <w:t>газораспределения установлен</w:t>
      </w:r>
      <w:r w:rsidR="00A41D5B" w:rsidRPr="00A87711">
        <w:rPr>
          <w:rFonts w:ascii="Times New Roman" w:hAnsi="Times New Roman" w:cs="Times New Roman"/>
          <w:sz w:val="28"/>
          <w:szCs w:val="28"/>
        </w:rPr>
        <w:t>ы</w:t>
      </w:r>
      <w:r w:rsidR="00627705" w:rsidRPr="00A87711">
        <w:rPr>
          <w:rFonts w:ascii="Times New Roman" w:hAnsi="Times New Roman" w:cs="Times New Roman"/>
          <w:sz w:val="28"/>
          <w:szCs w:val="28"/>
        </w:rPr>
        <w:t xml:space="preserve"> процедур</w:t>
      </w:r>
      <w:r w:rsidR="00A41D5B" w:rsidRPr="00A87711">
        <w:rPr>
          <w:rFonts w:ascii="Times New Roman" w:hAnsi="Times New Roman" w:cs="Times New Roman"/>
          <w:sz w:val="28"/>
          <w:szCs w:val="28"/>
        </w:rPr>
        <w:t>ы</w:t>
      </w:r>
      <w:r w:rsidR="00627705" w:rsidRPr="00A87711">
        <w:rPr>
          <w:rFonts w:ascii="Times New Roman" w:hAnsi="Times New Roman" w:cs="Times New Roman"/>
          <w:sz w:val="28"/>
          <w:szCs w:val="28"/>
        </w:rPr>
        <w:t xml:space="preserve"> </w:t>
      </w:r>
      <w:r w:rsidR="00627705" w:rsidRPr="00A87711">
        <w:rPr>
          <w:rFonts w:ascii="Times New Roman" w:eastAsia="Times New Roman" w:hAnsi="Times New Roman" w:cs="Times New Roman"/>
          <w:sz w:val="28"/>
          <w:szCs w:val="28"/>
        </w:rPr>
        <w:t xml:space="preserve">согласования отступления от технических условий </w:t>
      </w:r>
      <w:r w:rsidR="00A41D5B" w:rsidRPr="00A87711">
        <w:rPr>
          <w:rFonts w:ascii="Times New Roman" w:hAnsi="Times New Roman" w:cs="Times New Roman"/>
          <w:sz w:val="28"/>
          <w:szCs w:val="28"/>
        </w:rPr>
        <w:t>на присоединение к газораспределительной системе</w:t>
      </w:r>
      <w:r w:rsidR="00A41D5B" w:rsidRPr="00A87711">
        <w:rPr>
          <w:rFonts w:ascii="Times New Roman" w:eastAsia="Times New Roman" w:hAnsi="Times New Roman" w:cs="Times New Roman"/>
          <w:sz w:val="28"/>
          <w:szCs w:val="28"/>
        </w:rPr>
        <w:t xml:space="preserve"> и </w:t>
      </w:r>
      <w:r w:rsidR="00A41D5B" w:rsidRPr="00A87711">
        <w:rPr>
          <w:rFonts w:ascii="Times New Roman" w:hAnsi="Times New Roman" w:cs="Times New Roman"/>
          <w:sz w:val="28"/>
          <w:szCs w:val="28"/>
        </w:rPr>
        <w:t>технических условий</w:t>
      </w:r>
      <w:r w:rsidR="00A41D5B" w:rsidRPr="00A87711">
        <w:rPr>
          <w:rFonts w:ascii="Times New Roman" w:eastAsia="Times New Roman" w:hAnsi="Times New Roman" w:cs="Times New Roman"/>
          <w:sz w:val="28"/>
          <w:szCs w:val="28"/>
        </w:rPr>
        <w:t xml:space="preserve"> </w:t>
      </w:r>
      <w:r w:rsidR="00627705" w:rsidRPr="00A87711">
        <w:rPr>
          <w:rFonts w:ascii="Times New Roman" w:eastAsia="Times New Roman" w:hAnsi="Times New Roman" w:cs="Times New Roman"/>
          <w:sz w:val="28"/>
          <w:szCs w:val="28"/>
        </w:rPr>
        <w:t>по эффективному использованию газа. Указанные процедуры включены в Перечень под номерами 50</w:t>
      </w:r>
      <w:r w:rsidR="00A41D5B" w:rsidRPr="00A87711">
        <w:rPr>
          <w:rFonts w:ascii="Times New Roman" w:eastAsia="Times New Roman" w:hAnsi="Times New Roman" w:cs="Times New Roman"/>
          <w:sz w:val="28"/>
          <w:szCs w:val="28"/>
        </w:rPr>
        <w:t>, 46</w:t>
      </w:r>
      <w:r w:rsidR="00627705" w:rsidRPr="00A87711">
        <w:rPr>
          <w:rFonts w:ascii="Times New Roman" w:eastAsia="Times New Roman" w:hAnsi="Times New Roman" w:cs="Times New Roman"/>
          <w:sz w:val="28"/>
          <w:szCs w:val="28"/>
        </w:rPr>
        <w:t xml:space="preserve"> и 47 соответственно.</w:t>
      </w:r>
    </w:p>
    <w:p w:rsidR="00CC0B2D" w:rsidRPr="00A87711" w:rsidRDefault="00627705" w:rsidP="005554E8">
      <w:pPr>
        <w:rPr>
          <w:rFonts w:ascii="Times New Roman" w:eastAsia="Times New Roman" w:hAnsi="Times New Roman" w:cs="Times New Roman"/>
          <w:sz w:val="28"/>
          <w:szCs w:val="28"/>
        </w:rPr>
      </w:pPr>
      <w:r w:rsidRPr="00A87711">
        <w:rPr>
          <w:rFonts w:ascii="Times New Roman" w:hAnsi="Times New Roman" w:cs="Times New Roman"/>
          <w:sz w:val="28"/>
          <w:szCs w:val="28"/>
        </w:rPr>
        <w:t>Таким образом, процедуры внесения изменений в технические условия подключения (технологического присоединения) к сетям инженерно-технического обеспечения определены нормативными правовыми актами в различной редакции для сетей электр</w:t>
      </w:r>
      <w:proofErr w:type="gramStart"/>
      <w:r w:rsidRPr="00A87711">
        <w:rPr>
          <w:rFonts w:ascii="Times New Roman" w:hAnsi="Times New Roman" w:cs="Times New Roman"/>
          <w:sz w:val="28"/>
          <w:szCs w:val="28"/>
        </w:rPr>
        <w:t>о-</w:t>
      </w:r>
      <w:proofErr w:type="gramEnd"/>
      <w:r w:rsidRPr="00A87711">
        <w:rPr>
          <w:rFonts w:ascii="Times New Roman" w:hAnsi="Times New Roman" w:cs="Times New Roman"/>
          <w:sz w:val="28"/>
          <w:szCs w:val="28"/>
        </w:rPr>
        <w:t xml:space="preserve">, газо-, теплоснабжения. И не определены для сетей водоснабжения и водоотведения. </w:t>
      </w:r>
      <w:r w:rsidR="0066598E" w:rsidRPr="00A87711">
        <w:rPr>
          <w:rFonts w:ascii="Times New Roman" w:hAnsi="Times New Roman" w:cs="Times New Roman"/>
          <w:sz w:val="28"/>
          <w:szCs w:val="28"/>
        </w:rPr>
        <w:t xml:space="preserve">При этом только для электрических сетей регламентирована процедура продления срока действия технических условий. </w:t>
      </w:r>
      <w:r w:rsidR="00F338CB" w:rsidRPr="00A87711">
        <w:rPr>
          <w:rFonts w:ascii="Times New Roman" w:eastAsia="Times New Roman" w:hAnsi="Times New Roman" w:cs="Times New Roman"/>
          <w:sz w:val="28"/>
          <w:szCs w:val="28"/>
        </w:rPr>
        <w:t xml:space="preserve">Это создает существенные неудобства для застройщиков, т.к. </w:t>
      </w:r>
      <w:r w:rsidR="0066598E" w:rsidRPr="00A87711">
        <w:rPr>
          <w:rFonts w:ascii="Times New Roman" w:hAnsi="Times New Roman" w:cs="Times New Roman"/>
          <w:sz w:val="28"/>
          <w:szCs w:val="28"/>
        </w:rPr>
        <w:t>для всех видов сетей</w:t>
      </w:r>
      <w:r w:rsidR="0066598E" w:rsidRPr="00A87711">
        <w:rPr>
          <w:rFonts w:ascii="Times New Roman" w:eastAsia="Times New Roman" w:hAnsi="Times New Roman" w:cs="Times New Roman"/>
          <w:sz w:val="28"/>
          <w:szCs w:val="28"/>
        </w:rPr>
        <w:t xml:space="preserve"> </w:t>
      </w:r>
      <w:r w:rsidR="0066598E" w:rsidRPr="00A87711">
        <w:rPr>
          <w:rFonts w:ascii="Times New Roman" w:hAnsi="Times New Roman" w:cs="Times New Roman"/>
          <w:sz w:val="28"/>
          <w:szCs w:val="28"/>
        </w:rPr>
        <w:t>имеется</w:t>
      </w:r>
      <w:r w:rsidR="0066598E" w:rsidRPr="00A87711">
        <w:rPr>
          <w:rFonts w:ascii="Times New Roman" w:eastAsia="Times New Roman" w:hAnsi="Times New Roman" w:cs="Times New Roman"/>
          <w:sz w:val="28"/>
          <w:szCs w:val="28"/>
        </w:rPr>
        <w:t xml:space="preserve"> </w:t>
      </w:r>
      <w:r w:rsidR="00F338CB" w:rsidRPr="00A87711">
        <w:rPr>
          <w:rFonts w:ascii="Times New Roman" w:eastAsia="Times New Roman" w:hAnsi="Times New Roman" w:cs="Times New Roman"/>
          <w:sz w:val="28"/>
          <w:szCs w:val="28"/>
        </w:rPr>
        <w:t>потребность</w:t>
      </w:r>
      <w:r w:rsidR="00BB55FB" w:rsidRPr="00A87711">
        <w:rPr>
          <w:rFonts w:ascii="Times New Roman" w:eastAsia="Times New Roman" w:hAnsi="Times New Roman" w:cs="Times New Roman"/>
          <w:sz w:val="28"/>
          <w:szCs w:val="28"/>
        </w:rPr>
        <w:t xml:space="preserve"> </w:t>
      </w:r>
      <w:r w:rsidR="00F338CB" w:rsidRPr="00A87711">
        <w:rPr>
          <w:rFonts w:ascii="Times New Roman" w:eastAsia="Times New Roman" w:hAnsi="Times New Roman" w:cs="Times New Roman"/>
          <w:sz w:val="28"/>
          <w:szCs w:val="28"/>
        </w:rPr>
        <w:t xml:space="preserve">в процедуре </w:t>
      </w:r>
      <w:r w:rsidR="00F338CB" w:rsidRPr="00A87711">
        <w:rPr>
          <w:rFonts w:ascii="Times New Roman" w:hAnsi="Times New Roman" w:cs="Times New Roman"/>
          <w:sz w:val="28"/>
          <w:szCs w:val="28"/>
        </w:rPr>
        <w:t>внесения изменений в технические условия</w:t>
      </w:r>
      <w:r w:rsidR="0066598E" w:rsidRPr="00A87711">
        <w:rPr>
          <w:rFonts w:ascii="Times New Roman" w:hAnsi="Times New Roman" w:cs="Times New Roman"/>
          <w:sz w:val="28"/>
          <w:szCs w:val="28"/>
        </w:rPr>
        <w:t>, как в части корректировки технических условий на этапе проектирования, так и в части продления срока действия технических условий на этапе строительства</w:t>
      </w:r>
      <w:r w:rsidR="00F338CB" w:rsidRPr="00A87711">
        <w:rPr>
          <w:rFonts w:ascii="Times New Roman" w:eastAsia="Times New Roman" w:hAnsi="Times New Roman" w:cs="Times New Roman"/>
          <w:sz w:val="28"/>
          <w:szCs w:val="28"/>
        </w:rPr>
        <w:t>. П</w:t>
      </w:r>
      <w:r w:rsidR="00120697" w:rsidRPr="00A87711">
        <w:rPr>
          <w:rFonts w:ascii="Times New Roman" w:eastAsia="Times New Roman" w:hAnsi="Times New Roman" w:cs="Times New Roman"/>
          <w:sz w:val="28"/>
          <w:szCs w:val="28"/>
        </w:rPr>
        <w:t xml:space="preserve">редлагается </w:t>
      </w:r>
      <w:r w:rsidR="00F338CB" w:rsidRPr="00A87711">
        <w:rPr>
          <w:rFonts w:ascii="Times New Roman" w:eastAsia="Times New Roman" w:hAnsi="Times New Roman" w:cs="Times New Roman"/>
          <w:sz w:val="28"/>
          <w:szCs w:val="28"/>
        </w:rPr>
        <w:t xml:space="preserve">единообразно </w:t>
      </w:r>
      <w:r w:rsidR="00120697" w:rsidRPr="00A87711">
        <w:rPr>
          <w:rFonts w:ascii="Times New Roman" w:eastAsia="Times New Roman" w:hAnsi="Times New Roman" w:cs="Times New Roman"/>
          <w:sz w:val="28"/>
          <w:szCs w:val="28"/>
        </w:rPr>
        <w:t xml:space="preserve">регламентировать в соответствующих нормативных правовых актах порядок </w:t>
      </w:r>
      <w:r w:rsidR="00AE3872" w:rsidRPr="00A87711">
        <w:rPr>
          <w:rFonts w:ascii="Times New Roman" w:eastAsia="Times New Roman" w:hAnsi="Times New Roman" w:cs="Times New Roman"/>
          <w:sz w:val="28"/>
          <w:szCs w:val="28"/>
        </w:rPr>
        <w:t>внесения изменений в технические условия</w:t>
      </w:r>
      <w:r w:rsidR="00120697" w:rsidRPr="00A87711">
        <w:rPr>
          <w:rFonts w:ascii="Times New Roman" w:eastAsia="Times New Roman" w:hAnsi="Times New Roman" w:cs="Times New Roman"/>
          <w:sz w:val="28"/>
          <w:szCs w:val="28"/>
        </w:rPr>
        <w:t>.</w:t>
      </w:r>
    </w:p>
    <w:p w:rsidR="00CC0B2D" w:rsidRPr="00A87711" w:rsidRDefault="00631E11" w:rsidP="005554E8">
      <w:pPr>
        <w:rPr>
          <w:rFonts w:ascii="Times New Roman" w:hAnsi="Times New Roman" w:cs="Times New Roman"/>
          <w:sz w:val="28"/>
          <w:szCs w:val="28"/>
        </w:rPr>
      </w:pPr>
      <w:r w:rsidRPr="00A87711">
        <w:rPr>
          <w:rFonts w:ascii="Times New Roman" w:eastAsia="Times New Roman" w:hAnsi="Times New Roman" w:cs="Times New Roman"/>
          <w:sz w:val="28"/>
          <w:szCs w:val="28"/>
        </w:rPr>
        <w:t xml:space="preserve">В разделе 4 настоящего Доклада изложено предложение по объединению процедур предоставления технических условий по эффективному использованию газа и предоставления технических условий на подключение (технологическое присоединение) к сетям газораспределения. Исходя из этого </w:t>
      </w:r>
      <w:r w:rsidR="00894166" w:rsidRPr="00A87711">
        <w:rPr>
          <w:rFonts w:ascii="Times New Roman" w:eastAsia="Times New Roman" w:hAnsi="Times New Roman" w:cs="Times New Roman"/>
          <w:sz w:val="28"/>
          <w:szCs w:val="28"/>
        </w:rPr>
        <w:t>объединения</w:t>
      </w:r>
      <w:r w:rsidR="00E76B9D" w:rsidRPr="00A87711">
        <w:rPr>
          <w:rFonts w:ascii="Times New Roman" w:eastAsia="Times New Roman" w:hAnsi="Times New Roman" w:cs="Times New Roman"/>
          <w:sz w:val="28"/>
          <w:szCs w:val="28"/>
        </w:rPr>
        <w:t>,</w:t>
      </w:r>
      <w:r w:rsidR="00894166" w:rsidRPr="00A87711">
        <w:rPr>
          <w:rFonts w:ascii="Times New Roman" w:eastAsia="Times New Roman" w:hAnsi="Times New Roman" w:cs="Times New Roman"/>
          <w:sz w:val="28"/>
          <w:szCs w:val="28"/>
        </w:rPr>
        <w:t xml:space="preserve"> предлагается исключить из Перечня процедур</w:t>
      </w:r>
      <w:r w:rsidR="0066598E" w:rsidRPr="00A87711">
        <w:rPr>
          <w:rFonts w:ascii="Times New Roman" w:eastAsia="Times New Roman" w:hAnsi="Times New Roman" w:cs="Times New Roman"/>
          <w:sz w:val="28"/>
          <w:szCs w:val="28"/>
        </w:rPr>
        <w:t>ы</w:t>
      </w:r>
      <w:r w:rsidR="00894166" w:rsidRPr="00A87711">
        <w:rPr>
          <w:rFonts w:ascii="Times New Roman" w:eastAsia="Times New Roman" w:hAnsi="Times New Roman" w:cs="Times New Roman"/>
          <w:sz w:val="28"/>
          <w:szCs w:val="28"/>
        </w:rPr>
        <w:t xml:space="preserve"> № </w:t>
      </w:r>
      <w:r w:rsidR="0066598E" w:rsidRPr="00A87711">
        <w:rPr>
          <w:rFonts w:ascii="Times New Roman" w:eastAsia="Times New Roman" w:hAnsi="Times New Roman" w:cs="Times New Roman"/>
          <w:sz w:val="28"/>
          <w:szCs w:val="28"/>
        </w:rPr>
        <w:t xml:space="preserve">46 «Предоставление согласования отступления от технических условий на присоединение к </w:t>
      </w:r>
      <w:r w:rsidR="0066598E" w:rsidRPr="00A87711">
        <w:rPr>
          <w:rFonts w:ascii="Times New Roman" w:eastAsia="Times New Roman" w:hAnsi="Times New Roman" w:cs="Times New Roman"/>
          <w:sz w:val="28"/>
          <w:szCs w:val="28"/>
        </w:rPr>
        <w:lastRenderedPageBreak/>
        <w:t xml:space="preserve">газораспределительной системе» и </w:t>
      </w:r>
      <w:r w:rsidR="00894166" w:rsidRPr="00A87711">
        <w:rPr>
          <w:rFonts w:ascii="Times New Roman" w:eastAsia="Times New Roman" w:hAnsi="Times New Roman" w:cs="Times New Roman"/>
          <w:sz w:val="28"/>
          <w:szCs w:val="28"/>
        </w:rPr>
        <w:t>47 «Предоставление согласования</w:t>
      </w:r>
      <w:r w:rsidR="00BB55FB" w:rsidRPr="00A87711">
        <w:rPr>
          <w:rFonts w:ascii="Times New Roman" w:eastAsia="Times New Roman" w:hAnsi="Times New Roman" w:cs="Times New Roman"/>
          <w:sz w:val="28"/>
          <w:szCs w:val="28"/>
        </w:rPr>
        <w:t xml:space="preserve"> </w:t>
      </w:r>
      <w:r w:rsidR="00894166" w:rsidRPr="00A87711">
        <w:rPr>
          <w:rFonts w:ascii="Times New Roman" w:eastAsia="Times New Roman" w:hAnsi="Times New Roman" w:cs="Times New Roman"/>
          <w:sz w:val="28"/>
          <w:szCs w:val="28"/>
        </w:rPr>
        <w:t>отступления от технических условий по эффективному использованию газа» с одновременным введением процедуры «</w:t>
      </w:r>
      <w:r w:rsidR="00077410" w:rsidRPr="00A87711">
        <w:rPr>
          <w:rFonts w:ascii="Times New Roman" w:hAnsi="Times New Roman" w:cs="Times New Roman"/>
          <w:sz w:val="28"/>
          <w:szCs w:val="28"/>
        </w:rPr>
        <w:t>Внесение изменений в технические условия на подключение (технологическое присоединение) к сетям газораспределения</w:t>
      </w:r>
      <w:r w:rsidR="00894166" w:rsidRPr="00A87711">
        <w:rPr>
          <w:rFonts w:ascii="Times New Roman" w:hAnsi="Times New Roman" w:cs="Times New Roman"/>
          <w:sz w:val="28"/>
          <w:szCs w:val="28"/>
        </w:rPr>
        <w:t>».</w:t>
      </w:r>
    </w:p>
    <w:p w:rsidR="00F338CB" w:rsidRPr="00A87711" w:rsidRDefault="00F338CB" w:rsidP="005554E8">
      <w:pPr>
        <w:rPr>
          <w:rFonts w:ascii="Times New Roman" w:hAnsi="Times New Roman" w:cs="Times New Roman"/>
          <w:sz w:val="28"/>
          <w:szCs w:val="28"/>
        </w:rPr>
      </w:pPr>
      <w:proofErr w:type="gramStart"/>
      <w:r w:rsidRPr="00A87711">
        <w:rPr>
          <w:rFonts w:ascii="Times New Roman" w:hAnsi="Times New Roman" w:cs="Times New Roman"/>
          <w:sz w:val="28"/>
          <w:szCs w:val="28"/>
        </w:rPr>
        <w:t>Процедуру № 50 «</w:t>
      </w:r>
      <w:r w:rsidRPr="00A87711">
        <w:rPr>
          <w:rFonts w:ascii="Times New Roman" w:eastAsia="Times New Roman" w:hAnsi="Times New Roman" w:cs="Times New Roman"/>
          <w:sz w:val="28"/>
          <w:szCs w:val="28"/>
        </w:rPr>
        <w:t>Предоставление согласования отступления от условий подключения к системе теплоснабжения» предлагается заместить процедурой «</w:t>
      </w:r>
      <w:r w:rsidRPr="00A87711">
        <w:rPr>
          <w:rFonts w:ascii="Times New Roman" w:hAnsi="Times New Roman" w:cs="Times New Roman"/>
          <w:sz w:val="28"/>
          <w:szCs w:val="28"/>
        </w:rPr>
        <w:t xml:space="preserve">Внесение изменений в технические условия </w:t>
      </w:r>
      <w:r w:rsidRPr="00A87711">
        <w:rPr>
          <w:rFonts w:ascii="Times New Roman" w:eastAsia="Times New Roman" w:hAnsi="Times New Roman" w:cs="Times New Roman"/>
          <w:sz w:val="28"/>
          <w:szCs w:val="28"/>
        </w:rPr>
        <w:t xml:space="preserve">подключения объекта капитального строительства к сети инженерно-технического обеспечения в сфере теплоснабжения», имеющей более широкое применение (не только в случае необходимости отступления от условий подключения, но и в случае необходимости продления </w:t>
      </w:r>
      <w:r w:rsidR="005429AF" w:rsidRPr="00A87711">
        <w:rPr>
          <w:rFonts w:ascii="Times New Roman" w:eastAsia="Times New Roman" w:hAnsi="Times New Roman" w:cs="Times New Roman"/>
          <w:sz w:val="28"/>
          <w:szCs w:val="28"/>
        </w:rPr>
        <w:t xml:space="preserve">срока </w:t>
      </w:r>
      <w:r w:rsidRPr="00A87711">
        <w:rPr>
          <w:rFonts w:ascii="Times New Roman" w:eastAsia="Times New Roman" w:hAnsi="Times New Roman" w:cs="Times New Roman"/>
          <w:sz w:val="28"/>
          <w:szCs w:val="28"/>
        </w:rPr>
        <w:t>действия условий подключения).</w:t>
      </w:r>
      <w:proofErr w:type="gramEnd"/>
    </w:p>
    <w:p w:rsidR="002F50F3" w:rsidRPr="00A87711" w:rsidRDefault="002F50F3" w:rsidP="005554E8">
      <w:pPr>
        <w:rPr>
          <w:rFonts w:ascii="Times New Roman" w:hAnsi="Times New Roman" w:cs="Times New Roman"/>
          <w:sz w:val="28"/>
          <w:szCs w:val="28"/>
        </w:rPr>
      </w:pPr>
    </w:p>
    <w:p w:rsidR="002F50F3" w:rsidRPr="00A87711" w:rsidRDefault="002F50F3" w:rsidP="002F50F3">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2F50F3" w:rsidRPr="00A87711" w:rsidRDefault="002F50F3" w:rsidP="002F50F3">
      <w:pPr>
        <w:rPr>
          <w:rFonts w:ascii="Times New Roman" w:hAnsi="Times New Roman" w:cs="Times New Roman"/>
          <w:sz w:val="28"/>
          <w:szCs w:val="28"/>
        </w:rPr>
      </w:pPr>
      <w:r w:rsidRPr="00A87711">
        <w:rPr>
          <w:rFonts w:ascii="Times New Roman" w:hAnsi="Times New Roman" w:cs="Times New Roman"/>
          <w:sz w:val="28"/>
          <w:szCs w:val="28"/>
        </w:rPr>
        <w:t xml:space="preserve">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83;</w:t>
      </w:r>
    </w:p>
    <w:p w:rsidR="002F50F3" w:rsidRPr="00A87711" w:rsidRDefault="002F50F3" w:rsidP="002F50F3">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1314</w:t>
      </w:r>
      <w:r w:rsidR="00077410" w:rsidRPr="00A87711">
        <w:rPr>
          <w:rFonts w:ascii="Times New Roman" w:hAnsi="Times New Roman" w:cs="Times New Roman"/>
          <w:sz w:val="28"/>
          <w:szCs w:val="28"/>
        </w:rPr>
        <w:t>;</w:t>
      </w:r>
    </w:p>
    <w:p w:rsidR="00F338CB" w:rsidRPr="00A87711" w:rsidRDefault="00F338CB" w:rsidP="002F50F3">
      <w:pPr>
        <w:rPr>
          <w:rFonts w:ascii="Times New Roman" w:hAnsi="Times New Roman" w:cs="Times New Roman"/>
          <w:sz w:val="28"/>
          <w:szCs w:val="28"/>
        </w:rPr>
      </w:pPr>
      <w:r w:rsidRPr="00A87711">
        <w:rPr>
          <w:rFonts w:ascii="Times New Roman" w:eastAsia="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317;</w:t>
      </w:r>
    </w:p>
    <w:p w:rsidR="00F338CB" w:rsidRPr="00A87711" w:rsidRDefault="00F338CB" w:rsidP="002F50F3">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к системам теплоснабжения, утвержденные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w:t>
      </w:r>
    </w:p>
    <w:p w:rsidR="002F50F3" w:rsidRPr="00A87711" w:rsidRDefault="00077410" w:rsidP="002F50F3">
      <w:pPr>
        <w:rPr>
          <w:rFonts w:ascii="Times New Roman" w:hAnsi="Times New Roman" w:cs="Times New Roman"/>
          <w:sz w:val="28"/>
          <w:szCs w:val="28"/>
        </w:rPr>
      </w:pPr>
      <w:r w:rsidRPr="00A87711">
        <w:rPr>
          <w:rFonts w:ascii="Times New Roman" w:hAnsi="Times New Roman" w:cs="Times New Roman"/>
          <w:sz w:val="28"/>
          <w:szCs w:val="28"/>
        </w:rPr>
        <w:t xml:space="preserve">Правила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w:t>
      </w:r>
    </w:p>
    <w:p w:rsidR="002F50F3" w:rsidRPr="00A87711" w:rsidRDefault="002F50F3" w:rsidP="002F50F3">
      <w:pPr>
        <w:rPr>
          <w:rFonts w:ascii="Times New Roman" w:hAnsi="Times New Roman" w:cs="Times New Roman"/>
          <w:sz w:val="28"/>
          <w:szCs w:val="28"/>
        </w:rPr>
      </w:pPr>
    </w:p>
    <w:p w:rsidR="00D81C0D" w:rsidRPr="00A87711" w:rsidRDefault="00D81C0D" w:rsidP="00D81C0D">
      <w:pPr>
        <w:rPr>
          <w:rFonts w:ascii="Times New Roman" w:hAnsi="Times New Roman" w:cs="Times New Roman"/>
          <w:b/>
          <w:sz w:val="28"/>
          <w:szCs w:val="28"/>
        </w:rPr>
      </w:pPr>
      <w:r w:rsidRPr="00A87711">
        <w:rPr>
          <w:rFonts w:ascii="Times New Roman" w:hAnsi="Times New Roman" w:cs="Times New Roman"/>
          <w:b/>
          <w:sz w:val="28"/>
          <w:szCs w:val="28"/>
        </w:rPr>
        <w:t xml:space="preserve">6. Предложения по </w:t>
      </w:r>
      <w:r w:rsidR="006614E0" w:rsidRPr="00A87711">
        <w:rPr>
          <w:rFonts w:ascii="Times New Roman" w:hAnsi="Times New Roman" w:cs="Times New Roman"/>
          <w:b/>
          <w:sz w:val="28"/>
          <w:szCs w:val="28"/>
        </w:rPr>
        <w:t>замещению</w:t>
      </w:r>
      <w:r w:rsidRPr="00A87711">
        <w:rPr>
          <w:rFonts w:ascii="Times New Roman" w:hAnsi="Times New Roman" w:cs="Times New Roman"/>
          <w:b/>
          <w:sz w:val="28"/>
          <w:szCs w:val="28"/>
        </w:rPr>
        <w:t xml:space="preserve"> </w:t>
      </w:r>
      <w:r w:rsidR="006614E0" w:rsidRPr="00A87711">
        <w:rPr>
          <w:rFonts w:ascii="Times New Roman" w:hAnsi="Times New Roman" w:cs="Times New Roman"/>
          <w:b/>
          <w:sz w:val="28"/>
          <w:szCs w:val="28"/>
        </w:rPr>
        <w:t xml:space="preserve">ряда </w:t>
      </w:r>
      <w:r w:rsidRPr="00A87711">
        <w:rPr>
          <w:rFonts w:ascii="Times New Roman" w:hAnsi="Times New Roman" w:cs="Times New Roman"/>
          <w:b/>
          <w:sz w:val="28"/>
          <w:szCs w:val="28"/>
        </w:rPr>
        <w:t xml:space="preserve">процедур согласования </w:t>
      </w:r>
      <w:r w:rsidR="00CD326F" w:rsidRPr="00A87711">
        <w:rPr>
          <w:rFonts w:ascii="Times New Roman" w:hAnsi="Times New Roman" w:cs="Times New Roman"/>
          <w:b/>
          <w:sz w:val="28"/>
          <w:szCs w:val="28"/>
        </w:rPr>
        <w:t xml:space="preserve">проектной документации </w:t>
      </w:r>
      <w:r w:rsidR="006614E0" w:rsidRPr="00A87711">
        <w:rPr>
          <w:rFonts w:ascii="Times New Roman" w:hAnsi="Times New Roman" w:cs="Times New Roman"/>
          <w:b/>
          <w:sz w:val="28"/>
          <w:szCs w:val="28"/>
        </w:rPr>
        <w:t>расширением предмета экспертизы проектной документации</w:t>
      </w:r>
    </w:p>
    <w:p w:rsidR="002F50F3" w:rsidRPr="00A87711" w:rsidRDefault="002F50F3" w:rsidP="002F50F3">
      <w:pPr>
        <w:rPr>
          <w:rFonts w:ascii="Times New Roman" w:hAnsi="Times New Roman" w:cs="Times New Roman"/>
          <w:sz w:val="28"/>
          <w:szCs w:val="28"/>
        </w:rPr>
      </w:pPr>
    </w:p>
    <w:p w:rsidR="00E711E1" w:rsidRPr="00A87711" w:rsidRDefault="00E711E1" w:rsidP="00E711E1">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процедуры № 51, 52, 57 и 58.</w:t>
      </w:r>
    </w:p>
    <w:p w:rsidR="00E711E1" w:rsidRPr="00A87711" w:rsidRDefault="00E711E1" w:rsidP="00E711E1">
      <w:pPr>
        <w:rPr>
          <w:rFonts w:ascii="Times New Roman" w:hAnsi="Times New Roman" w:cs="Times New Roman"/>
          <w:sz w:val="28"/>
          <w:szCs w:val="28"/>
        </w:rPr>
      </w:pPr>
    </w:p>
    <w:tbl>
      <w:tblPr>
        <w:tblStyle w:val="a4"/>
        <w:tblW w:w="10420" w:type="dxa"/>
        <w:tblLook w:val="04A0" w:firstRow="1" w:lastRow="0" w:firstColumn="1" w:lastColumn="0" w:noHBand="0" w:noVBand="1"/>
      </w:tblPr>
      <w:tblGrid>
        <w:gridCol w:w="1531"/>
        <w:gridCol w:w="3019"/>
        <w:gridCol w:w="3039"/>
        <w:gridCol w:w="2831"/>
      </w:tblGrid>
      <w:tr w:rsidR="00E711E1" w:rsidRPr="00A87711" w:rsidTr="006C4917">
        <w:tc>
          <w:tcPr>
            <w:tcW w:w="1383" w:type="dxa"/>
          </w:tcPr>
          <w:p w:rsidR="00E711E1" w:rsidRPr="00A87711" w:rsidRDefault="00E711E1" w:rsidP="006C4917">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836" w:type="dxa"/>
          </w:tcPr>
          <w:p w:rsidR="00E711E1" w:rsidRPr="00A87711" w:rsidRDefault="00E711E1" w:rsidP="006C4917">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260" w:type="dxa"/>
          </w:tcPr>
          <w:p w:rsidR="00E711E1" w:rsidRPr="00A87711" w:rsidRDefault="00E711E1" w:rsidP="006C4917">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E711E1" w:rsidRPr="00A87711" w:rsidRDefault="00E711E1" w:rsidP="006C4917">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17107" w:rsidRPr="00A87711" w:rsidTr="006C4917">
        <w:tc>
          <w:tcPr>
            <w:tcW w:w="1383" w:type="dxa"/>
          </w:tcPr>
          <w:p w:rsidR="00F17107" w:rsidRPr="00A87711" w:rsidRDefault="00F17107" w:rsidP="006C4917">
            <w:pPr>
              <w:ind w:firstLine="0"/>
              <w:rPr>
                <w:rFonts w:ascii="Times New Roman" w:hAnsi="Times New Roman" w:cs="Times New Roman"/>
                <w:sz w:val="28"/>
                <w:szCs w:val="28"/>
              </w:rPr>
            </w:pPr>
            <w:r w:rsidRPr="00A87711">
              <w:rPr>
                <w:rFonts w:ascii="Times New Roman" w:hAnsi="Times New Roman" w:cs="Times New Roman"/>
                <w:sz w:val="28"/>
                <w:szCs w:val="28"/>
              </w:rPr>
              <w:t>51</w:t>
            </w:r>
          </w:p>
        </w:tc>
        <w:tc>
          <w:tcPr>
            <w:tcW w:w="2836" w:type="dxa"/>
          </w:tcPr>
          <w:p w:rsidR="00F17107" w:rsidRPr="00A87711" w:rsidRDefault="00F17107"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Предоставление </w:t>
            </w:r>
            <w:proofErr w:type="gramStart"/>
            <w:r w:rsidRPr="00A87711">
              <w:rPr>
                <w:rFonts w:ascii="Times New Roman" w:eastAsia="Times New Roman" w:hAnsi="Times New Roman" w:cs="Times New Roman"/>
                <w:sz w:val="28"/>
                <w:szCs w:val="28"/>
              </w:rPr>
              <w:t>согласования проекта узла учета тепловой энергии</w:t>
            </w:r>
            <w:proofErr w:type="gramEnd"/>
          </w:p>
        </w:tc>
        <w:tc>
          <w:tcPr>
            <w:tcW w:w="3260" w:type="dxa"/>
          </w:tcPr>
          <w:p w:rsidR="00F17107" w:rsidRPr="00A87711" w:rsidRDefault="00F17107" w:rsidP="00CF691F">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Правила коммерческого учета тепловой энергии, теплоносителя, утвержденные </w:t>
            </w:r>
            <w:r w:rsidRPr="00A87711">
              <w:rPr>
                <w:rFonts w:ascii="Times New Roman" w:eastAsia="Times New Roman" w:hAnsi="Times New Roman" w:cs="Times New Roman"/>
                <w:sz w:val="28"/>
                <w:szCs w:val="28"/>
              </w:rPr>
              <w:lastRenderedPageBreak/>
              <w:t xml:space="preserve">постановлением Правительства Российской Федерации от 18.11.2013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1034, пункт 49</w:t>
            </w:r>
          </w:p>
        </w:tc>
        <w:tc>
          <w:tcPr>
            <w:tcW w:w="2941" w:type="dxa"/>
            <w:vMerge w:val="restart"/>
          </w:tcPr>
          <w:p w:rsidR="00F17107" w:rsidRPr="00A87711" w:rsidRDefault="00584E3C" w:rsidP="00584E3C">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Включение в предмет</w:t>
            </w:r>
            <w:r w:rsidR="00712139" w:rsidRPr="00A87711">
              <w:rPr>
                <w:rFonts w:ascii="Times New Roman" w:hAnsi="Times New Roman" w:cs="Times New Roman"/>
                <w:sz w:val="28"/>
                <w:szCs w:val="28"/>
              </w:rPr>
              <w:t xml:space="preserve"> экспертизы</w:t>
            </w:r>
            <w:r w:rsidR="00F17107" w:rsidRPr="00A87711">
              <w:rPr>
                <w:rFonts w:ascii="Times New Roman" w:hAnsi="Times New Roman" w:cs="Times New Roman"/>
                <w:sz w:val="28"/>
                <w:szCs w:val="28"/>
              </w:rPr>
              <w:t xml:space="preserve"> проектной документации</w:t>
            </w:r>
            <w:r w:rsidRPr="00A87711">
              <w:rPr>
                <w:rFonts w:ascii="Times New Roman" w:hAnsi="Times New Roman" w:cs="Times New Roman"/>
                <w:sz w:val="28"/>
                <w:szCs w:val="28"/>
              </w:rPr>
              <w:t xml:space="preserve"> проверку</w:t>
            </w:r>
            <w:r w:rsidR="00F17107" w:rsidRPr="00A87711">
              <w:rPr>
                <w:rFonts w:ascii="Times New Roman" w:hAnsi="Times New Roman" w:cs="Times New Roman"/>
                <w:sz w:val="28"/>
                <w:szCs w:val="28"/>
              </w:rPr>
              <w:t xml:space="preserve"> на </w:t>
            </w:r>
            <w:r w:rsidR="00F17107" w:rsidRPr="00A87711">
              <w:rPr>
                <w:rFonts w:ascii="Times New Roman" w:hAnsi="Times New Roman" w:cs="Times New Roman"/>
                <w:sz w:val="28"/>
                <w:szCs w:val="28"/>
              </w:rPr>
              <w:lastRenderedPageBreak/>
              <w:t>соответствие</w:t>
            </w:r>
            <w:r w:rsidR="00E30962" w:rsidRPr="00A87711">
              <w:rPr>
                <w:rFonts w:ascii="Times New Roman" w:hAnsi="Times New Roman" w:cs="Times New Roman"/>
                <w:sz w:val="28"/>
                <w:szCs w:val="28"/>
              </w:rPr>
              <w:t xml:space="preserve"> техническим условиям</w:t>
            </w:r>
          </w:p>
        </w:tc>
      </w:tr>
      <w:tr w:rsidR="00F17107" w:rsidRPr="00A87711" w:rsidTr="006C4917">
        <w:tc>
          <w:tcPr>
            <w:tcW w:w="1383" w:type="dxa"/>
          </w:tcPr>
          <w:p w:rsidR="00F17107" w:rsidRPr="00A87711" w:rsidRDefault="00F17107" w:rsidP="006C4917">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52</w:t>
            </w:r>
          </w:p>
        </w:tc>
        <w:tc>
          <w:tcPr>
            <w:tcW w:w="2836" w:type="dxa"/>
          </w:tcPr>
          <w:p w:rsidR="00F17107" w:rsidRPr="00A87711" w:rsidRDefault="00F17107" w:rsidP="00CF691F">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проектной документации на оборудование узла учета воды, сточных вод</w:t>
            </w:r>
          </w:p>
        </w:tc>
        <w:tc>
          <w:tcPr>
            <w:tcW w:w="3260" w:type="dxa"/>
          </w:tcPr>
          <w:p w:rsidR="00F17107" w:rsidRPr="00A87711" w:rsidRDefault="00F17107" w:rsidP="0068275A">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Правила организации коммерческого учета воды, сточных вод, утвержденные постановлением Правительства Российской Федерации от 04.09.2013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776, пункт 32</w:t>
            </w:r>
          </w:p>
        </w:tc>
        <w:tc>
          <w:tcPr>
            <w:tcW w:w="2941" w:type="dxa"/>
            <w:vMerge/>
          </w:tcPr>
          <w:p w:rsidR="00F17107" w:rsidRPr="00A87711" w:rsidRDefault="00F17107" w:rsidP="006C4917">
            <w:pPr>
              <w:ind w:firstLine="0"/>
              <w:rPr>
                <w:rFonts w:ascii="Times New Roman" w:hAnsi="Times New Roman" w:cs="Times New Roman"/>
                <w:sz w:val="28"/>
                <w:szCs w:val="28"/>
              </w:rPr>
            </w:pPr>
          </w:p>
        </w:tc>
      </w:tr>
      <w:tr w:rsidR="00F17107" w:rsidRPr="00A87711" w:rsidTr="006C4917">
        <w:tc>
          <w:tcPr>
            <w:tcW w:w="1383" w:type="dxa"/>
          </w:tcPr>
          <w:p w:rsidR="00F17107" w:rsidRPr="00A87711" w:rsidRDefault="00F17107" w:rsidP="006C4917">
            <w:pPr>
              <w:ind w:firstLine="0"/>
              <w:rPr>
                <w:rFonts w:ascii="Times New Roman" w:hAnsi="Times New Roman" w:cs="Times New Roman"/>
                <w:sz w:val="28"/>
                <w:szCs w:val="28"/>
              </w:rPr>
            </w:pPr>
            <w:r w:rsidRPr="00A87711">
              <w:rPr>
                <w:rFonts w:ascii="Times New Roman" w:hAnsi="Times New Roman" w:cs="Times New Roman"/>
                <w:sz w:val="28"/>
                <w:szCs w:val="28"/>
              </w:rPr>
              <w:t>57</w:t>
            </w:r>
          </w:p>
        </w:tc>
        <w:tc>
          <w:tcPr>
            <w:tcW w:w="2836" w:type="dxa"/>
          </w:tcPr>
          <w:p w:rsidR="00F17107" w:rsidRPr="00A87711" w:rsidRDefault="00F17107"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Регистрация проекта газоснабжения газораспределительной организацией</w:t>
            </w:r>
          </w:p>
        </w:tc>
        <w:tc>
          <w:tcPr>
            <w:tcW w:w="3260" w:type="dxa"/>
            <w:vMerge w:val="restart"/>
          </w:tcPr>
          <w:p w:rsidR="00F17107" w:rsidRPr="00A87711" w:rsidRDefault="00F17107" w:rsidP="00F1710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eastAsia="Times New Roman" w:hAnsi="Times New Roman" w:cs="Times New Roman"/>
                <w:sz w:val="28"/>
                <w:szCs w:val="28"/>
              </w:rPr>
              <w:t>№</w:t>
            </w:r>
            <w:r w:rsidRPr="00A87711">
              <w:rPr>
                <w:rFonts w:ascii="Times New Roman" w:eastAsia="Times New Roman" w:hAnsi="Times New Roman" w:cs="Times New Roman"/>
                <w:sz w:val="28"/>
                <w:szCs w:val="28"/>
              </w:rPr>
              <w:t xml:space="preserve"> 317, пункт 20</w:t>
            </w:r>
          </w:p>
        </w:tc>
        <w:tc>
          <w:tcPr>
            <w:tcW w:w="2941" w:type="dxa"/>
            <w:vMerge/>
          </w:tcPr>
          <w:p w:rsidR="00F17107" w:rsidRPr="00A87711" w:rsidRDefault="00F17107" w:rsidP="006C4917">
            <w:pPr>
              <w:ind w:firstLine="0"/>
              <w:rPr>
                <w:rFonts w:ascii="Times New Roman" w:hAnsi="Times New Roman" w:cs="Times New Roman"/>
                <w:sz w:val="28"/>
                <w:szCs w:val="28"/>
              </w:rPr>
            </w:pPr>
          </w:p>
        </w:tc>
      </w:tr>
      <w:tr w:rsidR="00F17107" w:rsidRPr="00A87711" w:rsidTr="006C4917">
        <w:tc>
          <w:tcPr>
            <w:tcW w:w="1383" w:type="dxa"/>
          </w:tcPr>
          <w:p w:rsidR="00F17107" w:rsidRPr="00A87711" w:rsidRDefault="00F17107" w:rsidP="006C4917">
            <w:pPr>
              <w:ind w:firstLine="0"/>
              <w:rPr>
                <w:rFonts w:ascii="Times New Roman" w:hAnsi="Times New Roman" w:cs="Times New Roman"/>
                <w:sz w:val="28"/>
                <w:szCs w:val="28"/>
              </w:rPr>
            </w:pPr>
            <w:r w:rsidRPr="00A87711">
              <w:rPr>
                <w:rFonts w:ascii="Times New Roman" w:hAnsi="Times New Roman" w:cs="Times New Roman"/>
                <w:sz w:val="28"/>
                <w:szCs w:val="28"/>
              </w:rPr>
              <w:t>58</w:t>
            </w:r>
          </w:p>
        </w:tc>
        <w:tc>
          <w:tcPr>
            <w:tcW w:w="2836" w:type="dxa"/>
          </w:tcPr>
          <w:p w:rsidR="00F17107" w:rsidRPr="00A87711" w:rsidRDefault="00F17107" w:rsidP="006C4917">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Регистрация проекта газоснабжения органом государственного надзора</w:t>
            </w:r>
          </w:p>
        </w:tc>
        <w:tc>
          <w:tcPr>
            <w:tcW w:w="3260" w:type="dxa"/>
            <w:vMerge/>
          </w:tcPr>
          <w:p w:rsidR="00F17107" w:rsidRPr="00A87711" w:rsidRDefault="00F17107" w:rsidP="006C4917">
            <w:pPr>
              <w:ind w:firstLine="0"/>
              <w:rPr>
                <w:rFonts w:ascii="Times New Roman" w:eastAsia="Times New Roman" w:hAnsi="Times New Roman" w:cs="Times New Roman"/>
                <w:sz w:val="28"/>
                <w:szCs w:val="28"/>
              </w:rPr>
            </w:pPr>
          </w:p>
        </w:tc>
        <w:tc>
          <w:tcPr>
            <w:tcW w:w="2941" w:type="dxa"/>
            <w:vMerge/>
          </w:tcPr>
          <w:p w:rsidR="00F17107" w:rsidRPr="00A87711" w:rsidRDefault="00F17107" w:rsidP="006C4917">
            <w:pPr>
              <w:ind w:firstLine="0"/>
              <w:rPr>
                <w:rFonts w:ascii="Times New Roman" w:hAnsi="Times New Roman" w:cs="Times New Roman"/>
                <w:sz w:val="28"/>
                <w:szCs w:val="28"/>
              </w:rPr>
            </w:pPr>
          </w:p>
        </w:tc>
      </w:tr>
    </w:tbl>
    <w:p w:rsidR="002F50F3" w:rsidRPr="00A87711" w:rsidRDefault="002F50F3" w:rsidP="004B0EC3">
      <w:pPr>
        <w:rPr>
          <w:rFonts w:ascii="Times New Roman" w:hAnsi="Times New Roman" w:cs="Times New Roman"/>
          <w:sz w:val="28"/>
          <w:szCs w:val="28"/>
        </w:rPr>
      </w:pPr>
    </w:p>
    <w:p w:rsidR="00965F5F" w:rsidRPr="00A87711" w:rsidRDefault="00965F5F" w:rsidP="00965F5F">
      <w:pPr>
        <w:rPr>
          <w:rFonts w:ascii="Times New Roman" w:hAnsi="Times New Roman" w:cs="Times New Roman"/>
          <w:sz w:val="28"/>
          <w:szCs w:val="28"/>
        </w:rPr>
      </w:pPr>
      <w:r w:rsidRPr="00A87711">
        <w:rPr>
          <w:rFonts w:ascii="Times New Roman" w:hAnsi="Times New Roman" w:cs="Times New Roman"/>
          <w:sz w:val="28"/>
          <w:szCs w:val="28"/>
        </w:rPr>
        <w:t xml:space="preserve">Как видно из таблицы Перечень в отношении сетей газо-, тепло-, водоснабжения и водоотведения содержит процедуры согласования (регистрации) проектной документации с организациями, осуществляющими эксплуатацию этих видов сетей. </w:t>
      </w:r>
    </w:p>
    <w:p w:rsidR="00965F5F" w:rsidRPr="00A87711" w:rsidRDefault="00965F5F" w:rsidP="00965F5F">
      <w:pPr>
        <w:rPr>
          <w:rFonts w:ascii="Times New Roman" w:hAnsi="Times New Roman" w:cs="Times New Roman"/>
          <w:sz w:val="28"/>
          <w:szCs w:val="28"/>
        </w:rPr>
      </w:pPr>
      <w:r w:rsidRPr="00A87711">
        <w:rPr>
          <w:rFonts w:ascii="Times New Roman" w:hAnsi="Times New Roman" w:cs="Times New Roman"/>
          <w:sz w:val="28"/>
          <w:szCs w:val="28"/>
        </w:rPr>
        <w:t xml:space="preserve">В отношении электрических сетей также установлена процедура подтверждения соответствия проектной документации техническим условиям (пункт 18.5 Правил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 Указанная процедура не включена в Перечень.</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Наличие данных процедур противоречит концепции действующего Градостроительного кодекса Российской Федерации, которым определяется, что проектная документация подлежит только:</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 экспертизе на соответствие требованиям технических регламентов и результатам инженерных изысканий (часть 5 статьи 49 Градостроительного кодекса Российской Федерации);</w:t>
      </w:r>
    </w:p>
    <w:p w:rsidR="00712139" w:rsidRPr="00A87711" w:rsidRDefault="00712139" w:rsidP="00712139">
      <w:pPr>
        <w:ind w:firstLine="708"/>
        <w:rPr>
          <w:rFonts w:ascii="Times New Roman" w:hAnsi="Times New Roman" w:cs="Times New Roman"/>
          <w:sz w:val="28"/>
          <w:szCs w:val="28"/>
        </w:rPr>
      </w:pPr>
      <w:r w:rsidRPr="00A87711">
        <w:rPr>
          <w:rFonts w:ascii="Times New Roman" w:hAnsi="Times New Roman" w:cs="Times New Roman"/>
          <w:sz w:val="28"/>
          <w:szCs w:val="28"/>
        </w:rPr>
        <w:lastRenderedPageBreak/>
        <w:t>- оценке на соответствие градостроительному плану земельного участка при выдаче разрешения на строительство (часть 13 статьи 51 Градостроительного кодекса Российской Федерации).</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Предлагается продолжить стратегическую линию на реализацию концепции Градостроительного кодекса Российской Федерации. Для этого необходимо:</w:t>
      </w:r>
    </w:p>
    <w:p w:rsidR="00965F5F" w:rsidRPr="00A87711" w:rsidRDefault="00712139" w:rsidP="00965F5F">
      <w:pPr>
        <w:rPr>
          <w:rFonts w:ascii="Times New Roman" w:hAnsi="Times New Roman" w:cs="Times New Roman"/>
          <w:sz w:val="28"/>
          <w:szCs w:val="28"/>
        </w:rPr>
      </w:pPr>
      <w:r w:rsidRPr="00A87711">
        <w:rPr>
          <w:rFonts w:ascii="Times New Roman" w:hAnsi="Times New Roman" w:cs="Times New Roman"/>
          <w:sz w:val="28"/>
          <w:szCs w:val="28"/>
        </w:rPr>
        <w:t>1) включить в предмет экспертизы проектной документации оценку ее соответствия техническим условиям;</w:t>
      </w:r>
    </w:p>
    <w:p w:rsidR="00712139" w:rsidRPr="00A87711" w:rsidRDefault="00712139" w:rsidP="00965F5F">
      <w:pPr>
        <w:rPr>
          <w:rFonts w:ascii="Times New Roman" w:hAnsi="Times New Roman" w:cs="Times New Roman"/>
          <w:sz w:val="28"/>
          <w:szCs w:val="28"/>
        </w:rPr>
      </w:pPr>
      <w:r w:rsidRPr="00A87711">
        <w:rPr>
          <w:rFonts w:ascii="Times New Roman" w:hAnsi="Times New Roman" w:cs="Times New Roman"/>
          <w:sz w:val="28"/>
          <w:szCs w:val="28"/>
        </w:rPr>
        <w:t>2) исключить из соответствующих нормативных правовых актов положения о процедурах оценки соответствия проектной документации организациями, осуществляющими эксплуатацию сетей инженерно-технического обеспечения, а также органами надзора.</w:t>
      </w:r>
    </w:p>
    <w:p w:rsidR="004B0EC3" w:rsidRPr="00A87711" w:rsidRDefault="004B0EC3" w:rsidP="004B0EC3">
      <w:pPr>
        <w:rPr>
          <w:rFonts w:ascii="Times New Roman" w:hAnsi="Times New Roman" w:cs="Times New Roman"/>
          <w:sz w:val="28"/>
          <w:szCs w:val="28"/>
        </w:rPr>
      </w:pPr>
    </w:p>
    <w:p w:rsidR="00712139" w:rsidRPr="00A87711" w:rsidRDefault="00712139" w:rsidP="00712139">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F73394" w:rsidRPr="00A87711" w:rsidRDefault="00F73394" w:rsidP="00712139">
      <w:pPr>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 xml:space="preserve">Правила коммерческого учета тепловой энергии, теплоносителя, утвержденные постановлением Правительства Российской Федерации от 18.11.2013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1034, пункт 49</w:t>
      </w:r>
      <w:r w:rsidR="00F73394" w:rsidRPr="00A87711">
        <w:rPr>
          <w:rFonts w:ascii="Times New Roman" w:hAnsi="Times New Roman" w:cs="Times New Roman"/>
          <w:sz w:val="28"/>
          <w:szCs w:val="28"/>
        </w:rPr>
        <w:t>;</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 xml:space="preserve">Правила организации коммерческого учета воды, сточных вод, утвержденные постановлением Правительства Российской Федерации от 04.09.2013 </w:t>
      </w:r>
      <w:r w:rsidR="0027401B">
        <w:rPr>
          <w:rFonts w:ascii="Times New Roman" w:hAnsi="Times New Roman" w:cs="Times New Roman"/>
          <w:sz w:val="28"/>
          <w:szCs w:val="28"/>
        </w:rPr>
        <w:t>№</w:t>
      </w:r>
      <w:r w:rsidR="00FD27D6">
        <w:rPr>
          <w:rFonts w:ascii="Times New Roman" w:hAnsi="Times New Roman" w:cs="Times New Roman"/>
          <w:sz w:val="28"/>
          <w:szCs w:val="28"/>
        </w:rPr>
        <w:t xml:space="preserve"> 776, пункт </w:t>
      </w:r>
      <w:r w:rsidRPr="00A87711">
        <w:rPr>
          <w:rFonts w:ascii="Times New Roman" w:hAnsi="Times New Roman" w:cs="Times New Roman"/>
          <w:sz w:val="28"/>
          <w:szCs w:val="28"/>
        </w:rPr>
        <w:t>32</w:t>
      </w:r>
      <w:r w:rsidR="00F73394" w:rsidRPr="00A87711">
        <w:rPr>
          <w:rFonts w:ascii="Times New Roman" w:hAnsi="Times New Roman" w:cs="Times New Roman"/>
          <w:sz w:val="28"/>
          <w:szCs w:val="28"/>
        </w:rPr>
        <w:t>;</w:t>
      </w:r>
    </w:p>
    <w:p w:rsidR="00712139" w:rsidRPr="00A87711" w:rsidRDefault="00712139" w:rsidP="00712139">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317, пункт 20</w:t>
      </w:r>
      <w:r w:rsidR="00F73394" w:rsidRPr="00A87711">
        <w:rPr>
          <w:rFonts w:ascii="Times New Roman" w:hAnsi="Times New Roman" w:cs="Times New Roman"/>
          <w:sz w:val="28"/>
          <w:szCs w:val="28"/>
        </w:rPr>
        <w:t>;</w:t>
      </w:r>
    </w:p>
    <w:p w:rsidR="004B0EC3" w:rsidRPr="00A87711" w:rsidRDefault="00F73394" w:rsidP="004B0EC3">
      <w:pPr>
        <w:rPr>
          <w:rFonts w:ascii="Times New Roman" w:hAnsi="Times New Roman" w:cs="Times New Roman"/>
          <w:sz w:val="28"/>
          <w:szCs w:val="28"/>
        </w:rPr>
      </w:pPr>
      <w:r w:rsidRPr="00A87711">
        <w:rPr>
          <w:rFonts w:ascii="Times New Roman" w:hAnsi="Times New Roman" w:cs="Times New Roman"/>
          <w:sz w:val="28"/>
          <w:szCs w:val="28"/>
        </w:rPr>
        <w:t xml:space="preserve">Правила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w:t>
      </w:r>
    </w:p>
    <w:p w:rsidR="00712139" w:rsidRPr="00A87711" w:rsidRDefault="00712139" w:rsidP="004B0EC3">
      <w:pPr>
        <w:rPr>
          <w:rFonts w:ascii="Times New Roman" w:hAnsi="Times New Roman" w:cs="Times New Roman"/>
          <w:sz w:val="28"/>
          <w:szCs w:val="28"/>
        </w:rPr>
      </w:pPr>
    </w:p>
    <w:p w:rsidR="00F35474" w:rsidRPr="00A87711" w:rsidRDefault="00F35474" w:rsidP="00F35474">
      <w:pPr>
        <w:rPr>
          <w:rFonts w:ascii="Times New Roman" w:hAnsi="Times New Roman" w:cs="Times New Roman"/>
          <w:b/>
          <w:sz w:val="28"/>
          <w:szCs w:val="28"/>
        </w:rPr>
      </w:pPr>
      <w:r w:rsidRPr="00A87711">
        <w:rPr>
          <w:rFonts w:ascii="Times New Roman" w:hAnsi="Times New Roman" w:cs="Times New Roman"/>
          <w:b/>
          <w:sz w:val="28"/>
          <w:szCs w:val="28"/>
        </w:rPr>
        <w:t xml:space="preserve">7. Предложение по отмене </w:t>
      </w:r>
      <w:proofErr w:type="gramStart"/>
      <w:r w:rsidRPr="00A87711">
        <w:rPr>
          <w:rFonts w:ascii="Times New Roman" w:hAnsi="Times New Roman" w:cs="Times New Roman"/>
          <w:b/>
          <w:sz w:val="28"/>
          <w:szCs w:val="28"/>
        </w:rPr>
        <w:t>процедуры продления срока действия разрешения</w:t>
      </w:r>
      <w:proofErr w:type="gramEnd"/>
      <w:r w:rsidRPr="00A87711">
        <w:rPr>
          <w:rFonts w:ascii="Times New Roman" w:hAnsi="Times New Roman" w:cs="Times New Roman"/>
          <w:b/>
          <w:sz w:val="28"/>
          <w:szCs w:val="28"/>
        </w:rPr>
        <w:t xml:space="preserve"> на строительство</w:t>
      </w:r>
    </w:p>
    <w:p w:rsidR="00F35474" w:rsidRPr="00A87711" w:rsidRDefault="00F35474" w:rsidP="00F35474">
      <w:pPr>
        <w:rPr>
          <w:rFonts w:ascii="Times New Roman" w:hAnsi="Times New Roman" w:cs="Times New Roman"/>
          <w:sz w:val="28"/>
          <w:szCs w:val="28"/>
        </w:rPr>
      </w:pPr>
    </w:p>
    <w:p w:rsidR="00F35474" w:rsidRPr="00A87711" w:rsidRDefault="00F35474" w:rsidP="00F35474">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процедуру № 60 Перечня.</w:t>
      </w:r>
    </w:p>
    <w:p w:rsidR="00F35474" w:rsidRPr="00A87711" w:rsidRDefault="00F35474" w:rsidP="00F35474">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2653"/>
        <w:gridCol w:w="3078"/>
        <w:gridCol w:w="3158"/>
      </w:tblGrid>
      <w:tr w:rsidR="00F35474" w:rsidRPr="00A87711" w:rsidTr="00E511FF">
        <w:tc>
          <w:tcPr>
            <w:tcW w:w="1365"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712"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119"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3224"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35474" w:rsidRPr="00A87711" w:rsidTr="00E511FF">
        <w:tc>
          <w:tcPr>
            <w:tcW w:w="1365"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60</w:t>
            </w:r>
          </w:p>
        </w:tc>
        <w:tc>
          <w:tcPr>
            <w:tcW w:w="2712" w:type="dxa"/>
          </w:tcPr>
          <w:p w:rsidR="00F35474" w:rsidRPr="00A87711" w:rsidRDefault="00F35474" w:rsidP="006C4917">
            <w:pPr>
              <w:ind w:firstLine="0"/>
              <w:rPr>
                <w:rFonts w:ascii="Times New Roman" w:hAnsi="Times New Roman" w:cs="Times New Roman"/>
                <w:sz w:val="28"/>
                <w:szCs w:val="28"/>
              </w:rPr>
            </w:pPr>
            <w:r w:rsidRPr="00A87711">
              <w:rPr>
                <w:rFonts w:ascii="Times New Roman" w:hAnsi="Times New Roman" w:cs="Times New Roman"/>
                <w:sz w:val="28"/>
                <w:szCs w:val="28"/>
              </w:rPr>
              <w:t>Продление срока действия разрешения на строительство</w:t>
            </w:r>
          </w:p>
        </w:tc>
        <w:tc>
          <w:tcPr>
            <w:tcW w:w="3119" w:type="dxa"/>
          </w:tcPr>
          <w:p w:rsidR="00F35474" w:rsidRPr="00A87711" w:rsidRDefault="00F35474" w:rsidP="005660F8">
            <w:pPr>
              <w:ind w:firstLine="0"/>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 статья 51, часть 20</w:t>
            </w:r>
          </w:p>
        </w:tc>
        <w:tc>
          <w:tcPr>
            <w:tcW w:w="3224" w:type="dxa"/>
          </w:tcPr>
          <w:p w:rsidR="00F35474" w:rsidRPr="00A87711" w:rsidRDefault="00E511FF" w:rsidP="00E511FF">
            <w:pPr>
              <w:ind w:firstLine="0"/>
              <w:rPr>
                <w:rFonts w:ascii="Times New Roman" w:hAnsi="Times New Roman" w:cs="Times New Roman"/>
                <w:sz w:val="28"/>
                <w:szCs w:val="28"/>
              </w:rPr>
            </w:pPr>
            <w:r w:rsidRPr="00A87711">
              <w:rPr>
                <w:rFonts w:ascii="Times New Roman" w:hAnsi="Times New Roman" w:cs="Times New Roman"/>
                <w:sz w:val="28"/>
                <w:szCs w:val="28"/>
              </w:rPr>
              <w:t xml:space="preserve">Включение продления срока действия разрешения на строительство в перечень случаев внесения изменений в разрешение на </w:t>
            </w:r>
            <w:r w:rsidRPr="00A87711">
              <w:rPr>
                <w:rFonts w:ascii="Times New Roman" w:hAnsi="Times New Roman" w:cs="Times New Roman"/>
                <w:sz w:val="28"/>
                <w:szCs w:val="28"/>
              </w:rPr>
              <w:lastRenderedPageBreak/>
              <w:t xml:space="preserve">строительство </w:t>
            </w:r>
          </w:p>
        </w:tc>
      </w:tr>
    </w:tbl>
    <w:p w:rsidR="00712139" w:rsidRPr="00A87711" w:rsidRDefault="00712139" w:rsidP="004B0EC3">
      <w:pPr>
        <w:rPr>
          <w:rFonts w:ascii="Times New Roman" w:hAnsi="Times New Roman" w:cs="Times New Roman"/>
          <w:sz w:val="28"/>
          <w:szCs w:val="28"/>
        </w:rPr>
      </w:pPr>
    </w:p>
    <w:p w:rsidR="00E511FF" w:rsidRPr="00A87711" w:rsidRDefault="008A6C36" w:rsidP="004B0EC3">
      <w:pPr>
        <w:rPr>
          <w:rFonts w:ascii="Times New Roman" w:hAnsi="Times New Roman" w:cs="Times New Roman"/>
          <w:sz w:val="28"/>
          <w:szCs w:val="28"/>
        </w:rPr>
      </w:pPr>
      <w:r w:rsidRPr="00A87711">
        <w:rPr>
          <w:rFonts w:ascii="Times New Roman" w:hAnsi="Times New Roman" w:cs="Times New Roman"/>
          <w:sz w:val="28"/>
          <w:szCs w:val="28"/>
        </w:rPr>
        <w:t>Статьей 51 Градостроительного кодекса Российской Федерации определены 4 возможных случая внесения изменений в разрешение на строительство:</w:t>
      </w:r>
    </w:p>
    <w:p w:rsidR="008A6C36" w:rsidRPr="00A87711" w:rsidRDefault="008A6C36" w:rsidP="004B0EC3">
      <w:pPr>
        <w:rPr>
          <w:rFonts w:ascii="Times New Roman" w:hAnsi="Times New Roman" w:cs="Times New Roman"/>
          <w:sz w:val="28"/>
          <w:szCs w:val="28"/>
        </w:rPr>
      </w:pPr>
      <w:r w:rsidRPr="00A87711">
        <w:rPr>
          <w:rFonts w:ascii="Times New Roman" w:hAnsi="Times New Roman" w:cs="Times New Roman"/>
          <w:sz w:val="28"/>
          <w:szCs w:val="28"/>
        </w:rPr>
        <w:t>- при смене правообладателя земельного участка (часть 21.5);</w:t>
      </w:r>
    </w:p>
    <w:p w:rsidR="008A6C36" w:rsidRPr="00A87711" w:rsidRDefault="008A6C36" w:rsidP="004B0EC3">
      <w:pPr>
        <w:rPr>
          <w:rFonts w:ascii="Times New Roman" w:hAnsi="Times New Roman" w:cs="Times New Roman"/>
          <w:sz w:val="28"/>
          <w:szCs w:val="28"/>
        </w:rPr>
      </w:pPr>
      <w:r w:rsidRPr="00A87711">
        <w:rPr>
          <w:rFonts w:ascii="Times New Roman" w:hAnsi="Times New Roman" w:cs="Times New Roman"/>
          <w:sz w:val="28"/>
          <w:szCs w:val="28"/>
        </w:rPr>
        <w:t>- при объединении земельных участков (часть 21.6);</w:t>
      </w:r>
    </w:p>
    <w:p w:rsidR="008A6C36" w:rsidRPr="00A87711" w:rsidRDefault="008A6C36" w:rsidP="004B0EC3">
      <w:pPr>
        <w:rPr>
          <w:rFonts w:ascii="Times New Roman" w:hAnsi="Times New Roman" w:cs="Times New Roman"/>
          <w:sz w:val="28"/>
          <w:szCs w:val="28"/>
        </w:rPr>
      </w:pPr>
      <w:r w:rsidRPr="00A87711">
        <w:rPr>
          <w:rFonts w:ascii="Times New Roman" w:hAnsi="Times New Roman" w:cs="Times New Roman"/>
          <w:sz w:val="28"/>
          <w:szCs w:val="28"/>
        </w:rPr>
        <w:t>- при выделе, разделе, перераспределении земельных участков (часть 21.7);</w:t>
      </w:r>
    </w:p>
    <w:p w:rsidR="008A6C36" w:rsidRPr="00A87711" w:rsidRDefault="008A6C36" w:rsidP="004B0EC3">
      <w:pPr>
        <w:rPr>
          <w:rFonts w:ascii="Times New Roman" w:hAnsi="Times New Roman" w:cs="Times New Roman"/>
          <w:sz w:val="28"/>
          <w:szCs w:val="28"/>
        </w:rPr>
      </w:pPr>
      <w:r w:rsidRPr="00A87711">
        <w:rPr>
          <w:rFonts w:ascii="Times New Roman" w:hAnsi="Times New Roman" w:cs="Times New Roman"/>
          <w:sz w:val="28"/>
          <w:szCs w:val="28"/>
        </w:rPr>
        <w:t>- при переоформлении лицензии на пользование недрами (часть 21.9).</w:t>
      </w:r>
    </w:p>
    <w:p w:rsidR="008A6C36" w:rsidRPr="00A87711" w:rsidRDefault="00F62171" w:rsidP="004B0EC3">
      <w:pPr>
        <w:rPr>
          <w:rFonts w:ascii="Times New Roman" w:hAnsi="Times New Roman" w:cs="Times New Roman"/>
          <w:sz w:val="28"/>
          <w:szCs w:val="28"/>
        </w:rPr>
      </w:pPr>
      <w:r w:rsidRPr="00A87711">
        <w:rPr>
          <w:rFonts w:ascii="Times New Roman" w:hAnsi="Times New Roman" w:cs="Times New Roman"/>
          <w:sz w:val="28"/>
          <w:szCs w:val="28"/>
        </w:rPr>
        <w:t xml:space="preserve">По своей сути процедура продления срока действия разрешения на строительство является частным случаем внесения изменения в разрешение не строительства. </w:t>
      </w:r>
      <w:r w:rsidR="0095598A" w:rsidRPr="00A87711">
        <w:rPr>
          <w:rFonts w:ascii="Times New Roman" w:hAnsi="Times New Roman" w:cs="Times New Roman"/>
          <w:sz w:val="28"/>
          <w:szCs w:val="28"/>
        </w:rPr>
        <w:t>Исходя их этого</w:t>
      </w:r>
      <w:r w:rsidR="00EE1311" w:rsidRPr="00A87711">
        <w:rPr>
          <w:rFonts w:ascii="Times New Roman" w:hAnsi="Times New Roman" w:cs="Times New Roman"/>
          <w:sz w:val="28"/>
          <w:szCs w:val="28"/>
        </w:rPr>
        <w:t>,</w:t>
      </w:r>
      <w:r w:rsidR="0095598A" w:rsidRPr="00A87711">
        <w:rPr>
          <w:rFonts w:ascii="Times New Roman" w:hAnsi="Times New Roman" w:cs="Times New Roman"/>
          <w:sz w:val="28"/>
          <w:szCs w:val="28"/>
        </w:rPr>
        <w:t xml:space="preserve"> предлагается изменить редакцию части 20 статьи 51 Градостроительного кодекса Российской Федерации таким образом, чтобы продление срока действия разрешения на строительство определялось не как самостоятельная процедура, а как пятый случай внесения изменений в разрешение на строительство. </w:t>
      </w:r>
    </w:p>
    <w:p w:rsidR="00E511FF" w:rsidRPr="00A87711" w:rsidRDefault="0095598A" w:rsidP="008A6C36">
      <w:pPr>
        <w:rPr>
          <w:rFonts w:ascii="Times New Roman" w:hAnsi="Times New Roman" w:cs="Times New Roman"/>
          <w:sz w:val="28"/>
          <w:szCs w:val="28"/>
        </w:rPr>
      </w:pPr>
      <w:r w:rsidRPr="00A87711">
        <w:rPr>
          <w:rFonts w:ascii="Times New Roman" w:hAnsi="Times New Roman" w:cs="Times New Roman"/>
          <w:sz w:val="28"/>
          <w:szCs w:val="28"/>
        </w:rPr>
        <w:t xml:space="preserve">Положительным последствием данного решения станет установления срока проведения процедуры. </w:t>
      </w:r>
      <w:r w:rsidR="001D4226" w:rsidRPr="00A87711">
        <w:rPr>
          <w:rFonts w:ascii="Times New Roman" w:hAnsi="Times New Roman" w:cs="Times New Roman"/>
          <w:sz w:val="28"/>
          <w:szCs w:val="28"/>
        </w:rPr>
        <w:t>Действующая редакция части 20 статьи 51 Градостроительного кодекса Российской Федерации такого срока не содержит, что позволяет органам, ответственным за данную процедуру, произвольн</w:t>
      </w:r>
      <w:r w:rsidR="00EE1311" w:rsidRPr="00A87711">
        <w:rPr>
          <w:rFonts w:ascii="Times New Roman" w:hAnsi="Times New Roman" w:cs="Times New Roman"/>
          <w:sz w:val="28"/>
          <w:szCs w:val="28"/>
        </w:rPr>
        <w:t xml:space="preserve">о определять длительность </w:t>
      </w:r>
      <w:proofErr w:type="gramStart"/>
      <w:r w:rsidR="00EE1311" w:rsidRPr="00A87711">
        <w:rPr>
          <w:rFonts w:ascii="Times New Roman" w:hAnsi="Times New Roman" w:cs="Times New Roman"/>
          <w:sz w:val="28"/>
          <w:szCs w:val="28"/>
        </w:rPr>
        <w:t>процедуры продления срока действия разрешения</w:t>
      </w:r>
      <w:proofErr w:type="gramEnd"/>
      <w:r w:rsidR="00EE1311" w:rsidRPr="00A87711">
        <w:rPr>
          <w:rFonts w:ascii="Times New Roman" w:hAnsi="Times New Roman" w:cs="Times New Roman"/>
          <w:sz w:val="28"/>
          <w:szCs w:val="28"/>
        </w:rPr>
        <w:t xml:space="preserve"> на строительство</w:t>
      </w:r>
      <w:r w:rsidR="001D4226" w:rsidRPr="00A87711">
        <w:rPr>
          <w:rFonts w:ascii="Times New Roman" w:hAnsi="Times New Roman" w:cs="Times New Roman"/>
          <w:sz w:val="28"/>
          <w:szCs w:val="28"/>
        </w:rPr>
        <w:t xml:space="preserve">. </w:t>
      </w:r>
      <w:r w:rsidR="00EE1311" w:rsidRPr="00A87711">
        <w:rPr>
          <w:rFonts w:ascii="Times New Roman" w:hAnsi="Times New Roman" w:cs="Times New Roman"/>
          <w:sz w:val="28"/>
          <w:szCs w:val="28"/>
        </w:rPr>
        <w:t>Д</w:t>
      </w:r>
      <w:r w:rsidR="001D4226" w:rsidRPr="00A87711">
        <w:rPr>
          <w:rFonts w:ascii="Times New Roman" w:hAnsi="Times New Roman" w:cs="Times New Roman"/>
          <w:sz w:val="28"/>
          <w:szCs w:val="28"/>
        </w:rPr>
        <w:t xml:space="preserve">ля процедуры внесения изменений в разрешение на строительство </w:t>
      </w:r>
      <w:r w:rsidR="00EE1311" w:rsidRPr="00A87711">
        <w:rPr>
          <w:rFonts w:ascii="Times New Roman" w:hAnsi="Times New Roman" w:cs="Times New Roman"/>
          <w:sz w:val="28"/>
          <w:szCs w:val="28"/>
        </w:rPr>
        <w:t xml:space="preserve">предельный </w:t>
      </w:r>
      <w:r w:rsidR="001D4226" w:rsidRPr="00A87711">
        <w:rPr>
          <w:rFonts w:ascii="Times New Roman" w:hAnsi="Times New Roman" w:cs="Times New Roman"/>
          <w:sz w:val="28"/>
          <w:szCs w:val="28"/>
        </w:rPr>
        <w:t xml:space="preserve">срок принятия решения </w:t>
      </w:r>
      <w:r w:rsidR="00EE1311" w:rsidRPr="00A87711">
        <w:rPr>
          <w:rFonts w:ascii="Times New Roman" w:hAnsi="Times New Roman" w:cs="Times New Roman"/>
          <w:sz w:val="28"/>
          <w:szCs w:val="28"/>
        </w:rPr>
        <w:t xml:space="preserve">установлен </w:t>
      </w:r>
      <w:r w:rsidR="001D4226" w:rsidRPr="00A87711">
        <w:rPr>
          <w:rFonts w:ascii="Times New Roman" w:hAnsi="Times New Roman" w:cs="Times New Roman"/>
          <w:sz w:val="28"/>
          <w:szCs w:val="28"/>
        </w:rPr>
        <w:t>– 10 рабочих дней (часть 21.14</w:t>
      </w:r>
      <w:r w:rsidR="00FD27D6">
        <w:rPr>
          <w:rFonts w:ascii="Times New Roman" w:hAnsi="Times New Roman" w:cs="Times New Roman"/>
          <w:sz w:val="28"/>
          <w:szCs w:val="28"/>
        </w:rPr>
        <w:t xml:space="preserve"> </w:t>
      </w:r>
      <w:r w:rsidR="001D4226" w:rsidRPr="00A87711">
        <w:rPr>
          <w:rFonts w:ascii="Times New Roman" w:hAnsi="Times New Roman" w:cs="Times New Roman"/>
          <w:sz w:val="28"/>
          <w:szCs w:val="28"/>
        </w:rPr>
        <w:t xml:space="preserve">статьи 51 Градостроительного кодекса Российской Федерации). </w:t>
      </w:r>
    </w:p>
    <w:p w:rsidR="00EE1311" w:rsidRPr="00A87711" w:rsidRDefault="00EE1311" w:rsidP="008A6C36">
      <w:pPr>
        <w:rPr>
          <w:rFonts w:ascii="Times New Roman" w:hAnsi="Times New Roman" w:cs="Times New Roman"/>
          <w:sz w:val="28"/>
          <w:szCs w:val="28"/>
        </w:rPr>
      </w:pPr>
    </w:p>
    <w:p w:rsidR="00847F69" w:rsidRPr="00A87711" w:rsidRDefault="00847F69" w:rsidP="00847F69">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847F69" w:rsidRPr="00A87711" w:rsidRDefault="00847F69" w:rsidP="00847F69">
      <w:pPr>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 статья 51.</w:t>
      </w:r>
    </w:p>
    <w:p w:rsidR="00EE1311" w:rsidRPr="00A87711" w:rsidRDefault="00EE1311" w:rsidP="008A6C36">
      <w:pPr>
        <w:rPr>
          <w:rFonts w:ascii="Times New Roman" w:hAnsi="Times New Roman" w:cs="Times New Roman"/>
          <w:sz w:val="28"/>
          <w:szCs w:val="28"/>
        </w:rPr>
      </w:pPr>
    </w:p>
    <w:p w:rsidR="002A18F0" w:rsidRPr="00A87711" w:rsidRDefault="002A18F0" w:rsidP="002A18F0">
      <w:pPr>
        <w:rPr>
          <w:rFonts w:ascii="Times New Roman" w:hAnsi="Times New Roman" w:cs="Times New Roman"/>
          <w:b/>
          <w:sz w:val="28"/>
          <w:szCs w:val="28"/>
        </w:rPr>
      </w:pPr>
      <w:r w:rsidRPr="00A87711">
        <w:rPr>
          <w:rFonts w:ascii="Times New Roman" w:hAnsi="Times New Roman" w:cs="Times New Roman"/>
          <w:b/>
          <w:sz w:val="28"/>
          <w:szCs w:val="28"/>
        </w:rPr>
        <w:t xml:space="preserve">8. Предложение по отмене процедуры </w:t>
      </w:r>
      <w:r w:rsidR="006C4917" w:rsidRPr="00A87711">
        <w:rPr>
          <w:rFonts w:ascii="Times New Roman" w:hAnsi="Times New Roman" w:cs="Times New Roman"/>
          <w:b/>
          <w:sz w:val="28"/>
          <w:szCs w:val="28"/>
        </w:rPr>
        <w:t>передачи материалов для размещения в информационной системе обеспечения градостроительной деятельности</w:t>
      </w:r>
    </w:p>
    <w:p w:rsidR="002A18F0" w:rsidRPr="00A87711" w:rsidRDefault="002A18F0" w:rsidP="002A18F0">
      <w:pPr>
        <w:rPr>
          <w:rFonts w:ascii="Times New Roman" w:hAnsi="Times New Roman" w:cs="Times New Roman"/>
          <w:sz w:val="28"/>
          <w:szCs w:val="28"/>
        </w:rPr>
      </w:pPr>
    </w:p>
    <w:p w:rsidR="002A18F0" w:rsidRPr="00A87711" w:rsidRDefault="002A18F0" w:rsidP="002A18F0">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процедуру № 6</w:t>
      </w:r>
      <w:r w:rsidR="006C4917" w:rsidRPr="00A87711">
        <w:rPr>
          <w:rFonts w:ascii="Times New Roman" w:hAnsi="Times New Roman" w:cs="Times New Roman"/>
          <w:sz w:val="28"/>
          <w:szCs w:val="28"/>
        </w:rPr>
        <w:t>2</w:t>
      </w:r>
      <w:r w:rsidRPr="00A87711">
        <w:rPr>
          <w:rFonts w:ascii="Times New Roman" w:hAnsi="Times New Roman" w:cs="Times New Roman"/>
          <w:sz w:val="28"/>
          <w:szCs w:val="28"/>
        </w:rPr>
        <w:t xml:space="preserve"> Перечня.</w:t>
      </w:r>
    </w:p>
    <w:p w:rsidR="002A18F0" w:rsidRDefault="002A18F0" w:rsidP="002A18F0">
      <w:pPr>
        <w:rPr>
          <w:rFonts w:ascii="Times New Roman" w:hAnsi="Times New Roman" w:cs="Times New Roman"/>
          <w:sz w:val="28"/>
          <w:szCs w:val="28"/>
        </w:rPr>
      </w:pPr>
    </w:p>
    <w:p w:rsidR="00FD27D6" w:rsidRPr="00A87711" w:rsidRDefault="00FD27D6" w:rsidP="002A18F0">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2553"/>
        <w:gridCol w:w="2603"/>
        <w:gridCol w:w="3733"/>
      </w:tblGrid>
      <w:tr w:rsidR="002A18F0" w:rsidRPr="00A87711" w:rsidTr="0087311D">
        <w:tc>
          <w:tcPr>
            <w:tcW w:w="1365" w:type="dxa"/>
          </w:tcPr>
          <w:p w:rsidR="002A18F0" w:rsidRPr="00A87711" w:rsidRDefault="002A18F0" w:rsidP="006C4917">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571" w:type="dxa"/>
          </w:tcPr>
          <w:p w:rsidR="002A18F0" w:rsidRPr="00A87711" w:rsidRDefault="002A18F0" w:rsidP="006C4917">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268" w:type="dxa"/>
          </w:tcPr>
          <w:p w:rsidR="002A18F0" w:rsidRPr="00A87711" w:rsidRDefault="002A18F0" w:rsidP="006C4917">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4216" w:type="dxa"/>
          </w:tcPr>
          <w:p w:rsidR="002A18F0" w:rsidRPr="00A87711" w:rsidRDefault="002A18F0" w:rsidP="006C4917">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2A18F0" w:rsidRPr="00A87711" w:rsidTr="0087311D">
        <w:tc>
          <w:tcPr>
            <w:tcW w:w="1365" w:type="dxa"/>
          </w:tcPr>
          <w:p w:rsidR="002A18F0" w:rsidRPr="00A87711" w:rsidRDefault="002A18F0" w:rsidP="006C4917">
            <w:pPr>
              <w:ind w:firstLine="0"/>
              <w:rPr>
                <w:rFonts w:ascii="Times New Roman" w:hAnsi="Times New Roman" w:cs="Times New Roman"/>
                <w:sz w:val="28"/>
                <w:szCs w:val="28"/>
              </w:rPr>
            </w:pPr>
            <w:r w:rsidRPr="00A87711">
              <w:rPr>
                <w:rFonts w:ascii="Times New Roman" w:hAnsi="Times New Roman" w:cs="Times New Roman"/>
                <w:sz w:val="28"/>
                <w:szCs w:val="28"/>
              </w:rPr>
              <w:t>6</w:t>
            </w:r>
            <w:r w:rsidR="006C4917" w:rsidRPr="00A87711">
              <w:rPr>
                <w:rFonts w:ascii="Times New Roman" w:hAnsi="Times New Roman" w:cs="Times New Roman"/>
                <w:sz w:val="28"/>
                <w:szCs w:val="28"/>
              </w:rPr>
              <w:t>2</w:t>
            </w:r>
          </w:p>
        </w:tc>
        <w:tc>
          <w:tcPr>
            <w:tcW w:w="2571" w:type="dxa"/>
          </w:tcPr>
          <w:p w:rsidR="002A18F0" w:rsidRPr="00A87711" w:rsidRDefault="006C4917" w:rsidP="006C4917">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Передача материалов для размещения в информационной системе обеспечения </w:t>
            </w:r>
            <w:r w:rsidRPr="00A87711">
              <w:rPr>
                <w:rFonts w:ascii="Times New Roman" w:hAnsi="Times New Roman" w:cs="Times New Roman"/>
                <w:sz w:val="28"/>
                <w:szCs w:val="28"/>
              </w:rPr>
              <w:lastRenderedPageBreak/>
              <w:t>градостроительной деятельности</w:t>
            </w:r>
          </w:p>
        </w:tc>
        <w:tc>
          <w:tcPr>
            <w:tcW w:w="2268" w:type="dxa"/>
          </w:tcPr>
          <w:p w:rsidR="002A18F0" w:rsidRPr="00A87711" w:rsidRDefault="002A18F0" w:rsidP="005660F8">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Градостроительный кодекс Российской Федерации: статья 51, часть </w:t>
            </w:r>
            <w:r w:rsidR="006C4917" w:rsidRPr="00A87711">
              <w:rPr>
                <w:rFonts w:ascii="Times New Roman" w:hAnsi="Times New Roman" w:cs="Times New Roman"/>
                <w:sz w:val="28"/>
                <w:szCs w:val="28"/>
              </w:rPr>
              <w:t>18</w:t>
            </w:r>
          </w:p>
        </w:tc>
        <w:tc>
          <w:tcPr>
            <w:tcW w:w="4216" w:type="dxa"/>
          </w:tcPr>
          <w:p w:rsidR="002A18F0" w:rsidRPr="00A87711" w:rsidRDefault="002A18F0" w:rsidP="0087311D">
            <w:pPr>
              <w:ind w:firstLine="0"/>
              <w:rPr>
                <w:rFonts w:ascii="Times New Roman" w:hAnsi="Times New Roman" w:cs="Times New Roman"/>
                <w:sz w:val="28"/>
                <w:szCs w:val="28"/>
              </w:rPr>
            </w:pPr>
            <w:r w:rsidRPr="00A87711">
              <w:rPr>
                <w:rFonts w:ascii="Times New Roman" w:hAnsi="Times New Roman" w:cs="Times New Roman"/>
                <w:sz w:val="28"/>
                <w:szCs w:val="28"/>
              </w:rPr>
              <w:t xml:space="preserve">Включение </w:t>
            </w:r>
            <w:r w:rsidR="0087311D" w:rsidRPr="00A87711">
              <w:rPr>
                <w:rFonts w:ascii="Times New Roman" w:hAnsi="Times New Roman" w:cs="Times New Roman"/>
                <w:sz w:val="28"/>
                <w:szCs w:val="28"/>
              </w:rPr>
              <w:t xml:space="preserve">перечня документов, необходимых для размещения в информационной системе обеспечения градостроительной </w:t>
            </w:r>
            <w:r w:rsidR="0087311D" w:rsidRPr="00A87711">
              <w:rPr>
                <w:rFonts w:ascii="Times New Roman" w:hAnsi="Times New Roman" w:cs="Times New Roman"/>
                <w:sz w:val="28"/>
                <w:szCs w:val="28"/>
              </w:rPr>
              <w:lastRenderedPageBreak/>
              <w:t>деятельности в перечень документов, предоставляемых для выдачи разрешения на строительство</w:t>
            </w:r>
          </w:p>
        </w:tc>
      </w:tr>
    </w:tbl>
    <w:p w:rsidR="0087311D" w:rsidRPr="00A87711" w:rsidRDefault="0087311D" w:rsidP="002A18F0">
      <w:pPr>
        <w:rPr>
          <w:rFonts w:ascii="Times New Roman" w:hAnsi="Times New Roman" w:cs="Times New Roman"/>
          <w:sz w:val="28"/>
          <w:szCs w:val="28"/>
        </w:rPr>
      </w:pPr>
    </w:p>
    <w:p w:rsidR="006C4917" w:rsidRPr="00A87711" w:rsidRDefault="006C4917" w:rsidP="002A18F0">
      <w:pPr>
        <w:rPr>
          <w:rFonts w:ascii="Times New Roman" w:hAnsi="Times New Roman" w:cs="Times New Roman"/>
          <w:sz w:val="28"/>
          <w:szCs w:val="28"/>
        </w:rPr>
      </w:pPr>
      <w:r w:rsidRPr="00A87711">
        <w:rPr>
          <w:rFonts w:ascii="Times New Roman" w:hAnsi="Times New Roman" w:cs="Times New Roman"/>
          <w:sz w:val="28"/>
          <w:szCs w:val="28"/>
        </w:rPr>
        <w:t>Частью 18 с</w:t>
      </w:r>
      <w:r w:rsidR="002A18F0" w:rsidRPr="00A87711">
        <w:rPr>
          <w:rFonts w:ascii="Times New Roman" w:hAnsi="Times New Roman" w:cs="Times New Roman"/>
          <w:sz w:val="28"/>
          <w:szCs w:val="28"/>
        </w:rPr>
        <w:t>тать</w:t>
      </w:r>
      <w:r w:rsidRPr="00A87711">
        <w:rPr>
          <w:rFonts w:ascii="Times New Roman" w:hAnsi="Times New Roman" w:cs="Times New Roman"/>
          <w:sz w:val="28"/>
          <w:szCs w:val="28"/>
        </w:rPr>
        <w:t>и</w:t>
      </w:r>
      <w:r w:rsidR="002A18F0" w:rsidRPr="00A87711">
        <w:rPr>
          <w:rFonts w:ascii="Times New Roman" w:hAnsi="Times New Roman" w:cs="Times New Roman"/>
          <w:sz w:val="28"/>
          <w:szCs w:val="28"/>
        </w:rPr>
        <w:t xml:space="preserve"> 51 Градостроительного кодекса Российской Федерации </w:t>
      </w:r>
      <w:r w:rsidRPr="00A87711">
        <w:rPr>
          <w:rFonts w:ascii="Times New Roman" w:hAnsi="Times New Roman" w:cs="Times New Roman"/>
          <w:sz w:val="28"/>
          <w:szCs w:val="28"/>
        </w:rPr>
        <w:t xml:space="preserve">установлено, что застройщик в течение десяти дней со дня получения разрешения на строительство обязан безвозмездно передать </w:t>
      </w:r>
      <w:r w:rsidR="00897002" w:rsidRPr="00A87711">
        <w:rPr>
          <w:rFonts w:ascii="Times New Roman" w:hAnsi="Times New Roman" w:cs="Times New Roman"/>
          <w:sz w:val="28"/>
          <w:szCs w:val="28"/>
        </w:rPr>
        <w:t xml:space="preserve">в </w:t>
      </w:r>
      <w:r w:rsidRPr="00A87711">
        <w:rPr>
          <w:rFonts w:ascii="Times New Roman" w:hAnsi="Times New Roman" w:cs="Times New Roman"/>
          <w:sz w:val="28"/>
          <w:szCs w:val="28"/>
        </w:rPr>
        <w:t>орган выдавший разрешение на строительство</w:t>
      </w:r>
      <w:r w:rsidR="00897002" w:rsidRPr="00A87711">
        <w:rPr>
          <w:rFonts w:ascii="Times New Roman" w:hAnsi="Times New Roman" w:cs="Times New Roman"/>
          <w:sz w:val="28"/>
          <w:szCs w:val="28"/>
        </w:rPr>
        <w:t xml:space="preserve"> для размещения в информационной системе обеспечения градостроительной деятельности</w:t>
      </w:r>
      <w:r w:rsidR="009D51A7" w:rsidRPr="00A87711">
        <w:rPr>
          <w:rFonts w:ascii="Times New Roman" w:hAnsi="Times New Roman" w:cs="Times New Roman"/>
          <w:sz w:val="28"/>
          <w:szCs w:val="28"/>
        </w:rPr>
        <w:t xml:space="preserve"> (ИСОГД)</w:t>
      </w:r>
      <w:r w:rsidRPr="00A87711">
        <w:rPr>
          <w:rFonts w:ascii="Times New Roman" w:hAnsi="Times New Roman" w:cs="Times New Roman"/>
          <w:sz w:val="28"/>
          <w:szCs w:val="28"/>
        </w:rPr>
        <w:t>:</w:t>
      </w:r>
    </w:p>
    <w:p w:rsidR="00897002" w:rsidRPr="00A87711" w:rsidRDefault="00DA7E5E" w:rsidP="002A18F0">
      <w:pPr>
        <w:rPr>
          <w:rFonts w:ascii="Times New Roman" w:hAnsi="Times New Roman" w:cs="Times New Roman"/>
          <w:sz w:val="28"/>
          <w:szCs w:val="28"/>
        </w:rPr>
      </w:pPr>
      <w:r w:rsidRPr="00A87711">
        <w:rPr>
          <w:rFonts w:ascii="Times New Roman" w:hAnsi="Times New Roman" w:cs="Times New Roman"/>
          <w:sz w:val="28"/>
          <w:szCs w:val="28"/>
        </w:rPr>
        <w:t>1)</w:t>
      </w:r>
      <w:r w:rsidR="00897002" w:rsidRPr="00A87711">
        <w:rPr>
          <w:rFonts w:ascii="Times New Roman" w:hAnsi="Times New Roman" w:cs="Times New Roman"/>
          <w:sz w:val="28"/>
          <w:szCs w:val="28"/>
        </w:rPr>
        <w:t> </w:t>
      </w:r>
      <w:r w:rsidR="006C4917" w:rsidRPr="00A87711">
        <w:rPr>
          <w:rFonts w:ascii="Times New Roman" w:hAnsi="Times New Roman" w:cs="Times New Roman"/>
          <w:sz w:val="28"/>
          <w:szCs w:val="28"/>
        </w:rPr>
        <w:t>сведения о площади, о высоте и количестве этажей планируемого объекта капитального строительства</w:t>
      </w:r>
      <w:r w:rsidR="00897002" w:rsidRPr="00A87711">
        <w:rPr>
          <w:rFonts w:ascii="Times New Roman" w:hAnsi="Times New Roman" w:cs="Times New Roman"/>
          <w:sz w:val="28"/>
          <w:szCs w:val="28"/>
        </w:rPr>
        <w:t>;</w:t>
      </w:r>
    </w:p>
    <w:p w:rsidR="00897002" w:rsidRPr="00A87711" w:rsidRDefault="00DA7E5E" w:rsidP="002A18F0">
      <w:pPr>
        <w:rPr>
          <w:rFonts w:ascii="Times New Roman" w:hAnsi="Times New Roman" w:cs="Times New Roman"/>
          <w:sz w:val="28"/>
          <w:szCs w:val="28"/>
        </w:rPr>
      </w:pPr>
      <w:r w:rsidRPr="00A87711">
        <w:rPr>
          <w:rFonts w:ascii="Times New Roman" w:hAnsi="Times New Roman" w:cs="Times New Roman"/>
          <w:sz w:val="28"/>
          <w:szCs w:val="28"/>
        </w:rPr>
        <w:t>2)</w:t>
      </w:r>
      <w:r w:rsidR="00897002" w:rsidRPr="00A87711">
        <w:rPr>
          <w:rFonts w:ascii="Times New Roman" w:hAnsi="Times New Roman" w:cs="Times New Roman"/>
          <w:sz w:val="28"/>
          <w:szCs w:val="28"/>
        </w:rPr>
        <w:t xml:space="preserve"> сведения </w:t>
      </w:r>
      <w:r w:rsidR="006C4917" w:rsidRPr="00A87711">
        <w:rPr>
          <w:rFonts w:ascii="Times New Roman" w:hAnsi="Times New Roman" w:cs="Times New Roman"/>
          <w:sz w:val="28"/>
          <w:szCs w:val="28"/>
        </w:rPr>
        <w:t>о сетях инженерно-технического обеспечения</w:t>
      </w:r>
      <w:r w:rsidR="00897002" w:rsidRPr="00A87711">
        <w:rPr>
          <w:rFonts w:ascii="Times New Roman" w:hAnsi="Times New Roman" w:cs="Times New Roman"/>
          <w:sz w:val="28"/>
          <w:szCs w:val="28"/>
        </w:rPr>
        <w:t>;</w:t>
      </w:r>
    </w:p>
    <w:p w:rsidR="00897002" w:rsidRPr="00A87711" w:rsidRDefault="00DA7E5E" w:rsidP="002A18F0">
      <w:pPr>
        <w:rPr>
          <w:rFonts w:ascii="Times New Roman" w:hAnsi="Times New Roman" w:cs="Times New Roman"/>
          <w:sz w:val="28"/>
          <w:szCs w:val="28"/>
        </w:rPr>
      </w:pPr>
      <w:r w:rsidRPr="00A87711">
        <w:rPr>
          <w:rFonts w:ascii="Times New Roman" w:hAnsi="Times New Roman" w:cs="Times New Roman"/>
          <w:sz w:val="28"/>
          <w:szCs w:val="28"/>
        </w:rPr>
        <w:t>3)</w:t>
      </w:r>
      <w:r w:rsidR="00897002" w:rsidRPr="00A87711">
        <w:rPr>
          <w:rFonts w:ascii="Times New Roman" w:hAnsi="Times New Roman" w:cs="Times New Roman"/>
          <w:sz w:val="28"/>
          <w:szCs w:val="28"/>
        </w:rPr>
        <w:t> </w:t>
      </w:r>
      <w:r w:rsidR="006C4917" w:rsidRPr="00A87711">
        <w:rPr>
          <w:rFonts w:ascii="Times New Roman" w:hAnsi="Times New Roman" w:cs="Times New Roman"/>
          <w:sz w:val="28"/>
          <w:szCs w:val="28"/>
        </w:rPr>
        <w:t>один экземпляр копии результатов инженерных изысканий</w:t>
      </w:r>
      <w:r w:rsidR="00897002" w:rsidRPr="00A87711">
        <w:rPr>
          <w:rFonts w:ascii="Times New Roman" w:hAnsi="Times New Roman" w:cs="Times New Roman"/>
          <w:sz w:val="28"/>
          <w:szCs w:val="28"/>
        </w:rPr>
        <w:t>;</w:t>
      </w:r>
    </w:p>
    <w:p w:rsidR="00EE1311" w:rsidRPr="00A87711" w:rsidRDefault="00DA7E5E" w:rsidP="002A18F0">
      <w:pPr>
        <w:rPr>
          <w:rFonts w:ascii="Times New Roman" w:hAnsi="Times New Roman" w:cs="Times New Roman"/>
          <w:sz w:val="28"/>
          <w:szCs w:val="28"/>
        </w:rPr>
      </w:pPr>
      <w:r w:rsidRPr="00A87711">
        <w:rPr>
          <w:rFonts w:ascii="Times New Roman" w:hAnsi="Times New Roman" w:cs="Times New Roman"/>
          <w:sz w:val="28"/>
          <w:szCs w:val="28"/>
        </w:rPr>
        <w:t>4)</w:t>
      </w:r>
      <w:r w:rsidR="00897002" w:rsidRPr="00A87711">
        <w:rPr>
          <w:rFonts w:ascii="Times New Roman" w:hAnsi="Times New Roman" w:cs="Times New Roman"/>
          <w:sz w:val="28"/>
          <w:szCs w:val="28"/>
        </w:rPr>
        <w:t> </w:t>
      </w:r>
      <w:r w:rsidR="006C4917" w:rsidRPr="00A87711">
        <w:rPr>
          <w:rFonts w:ascii="Times New Roman" w:hAnsi="Times New Roman" w:cs="Times New Roman"/>
          <w:sz w:val="28"/>
          <w:szCs w:val="28"/>
        </w:rPr>
        <w:t xml:space="preserve">по одному экземпляру копий разделов проектной документации, предусмотренных пунктами 2, 8 - 10 и 11.1 части 12 статьи 48 </w:t>
      </w:r>
      <w:r w:rsidR="00897002" w:rsidRPr="00A87711">
        <w:rPr>
          <w:rFonts w:ascii="Times New Roman" w:hAnsi="Times New Roman" w:cs="Times New Roman"/>
          <w:sz w:val="28"/>
          <w:szCs w:val="28"/>
        </w:rPr>
        <w:t>Градостроительного кодекса Российской Федерации</w:t>
      </w:r>
      <w:r w:rsidR="006C4917" w:rsidRPr="00A87711">
        <w:rPr>
          <w:rFonts w:ascii="Times New Roman" w:hAnsi="Times New Roman" w:cs="Times New Roman"/>
          <w:sz w:val="28"/>
          <w:szCs w:val="28"/>
        </w:rPr>
        <w:t>,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EE1311" w:rsidRPr="00A87711" w:rsidRDefault="009D51A7" w:rsidP="008A6C36">
      <w:pPr>
        <w:rPr>
          <w:rFonts w:ascii="Times New Roman" w:hAnsi="Times New Roman" w:cs="Times New Roman"/>
          <w:sz w:val="28"/>
          <w:szCs w:val="28"/>
        </w:rPr>
      </w:pPr>
      <w:r w:rsidRPr="00A87711">
        <w:rPr>
          <w:rFonts w:ascii="Times New Roman" w:hAnsi="Times New Roman" w:cs="Times New Roman"/>
          <w:sz w:val="28"/>
          <w:szCs w:val="28"/>
        </w:rPr>
        <w:t>У</w:t>
      </w:r>
      <w:r w:rsidR="00DA7E5E" w:rsidRPr="00A87711">
        <w:rPr>
          <w:rFonts w:ascii="Times New Roman" w:hAnsi="Times New Roman" w:cs="Times New Roman"/>
          <w:sz w:val="28"/>
          <w:szCs w:val="28"/>
        </w:rPr>
        <w:t>казанные материалы в соответствии с требованиями части 7 статьи 51 Градостроительного кодекса Российской Федерации предоставляются застройщиком для выдачи разрешения на строительство, за исключением разделов проектной документации, предусмотренных пунктам</w:t>
      </w:r>
      <w:r w:rsidR="005660F8">
        <w:rPr>
          <w:rFonts w:ascii="Times New Roman" w:hAnsi="Times New Roman" w:cs="Times New Roman"/>
          <w:sz w:val="28"/>
          <w:szCs w:val="28"/>
        </w:rPr>
        <w:t>и 8 - 10 и 11.1 части 12 статьи </w:t>
      </w:r>
      <w:r w:rsidR="00DA7E5E" w:rsidRPr="00A87711">
        <w:rPr>
          <w:rFonts w:ascii="Times New Roman" w:hAnsi="Times New Roman" w:cs="Times New Roman"/>
          <w:sz w:val="28"/>
          <w:szCs w:val="28"/>
        </w:rPr>
        <w:t>48 Градостроительного кодекса Российской Федерации:</w:t>
      </w:r>
    </w:p>
    <w:p w:rsidR="00DA7E5E" w:rsidRPr="00A87711" w:rsidRDefault="00DA7E5E" w:rsidP="00DA7E5E">
      <w:pPr>
        <w:rPr>
          <w:rFonts w:ascii="Times New Roman" w:hAnsi="Times New Roman" w:cs="Times New Roman"/>
          <w:sz w:val="28"/>
          <w:szCs w:val="28"/>
        </w:rPr>
      </w:pPr>
      <w:r w:rsidRPr="00A87711">
        <w:rPr>
          <w:rFonts w:ascii="Times New Roman" w:hAnsi="Times New Roman" w:cs="Times New Roman"/>
          <w:sz w:val="28"/>
          <w:szCs w:val="28"/>
        </w:rPr>
        <w:t>- перечень мероприятий по охране окружающей среды;</w:t>
      </w:r>
    </w:p>
    <w:p w:rsidR="00DA7E5E" w:rsidRPr="00A87711" w:rsidRDefault="00DA7E5E" w:rsidP="00DA7E5E">
      <w:pPr>
        <w:rPr>
          <w:rFonts w:ascii="Times New Roman" w:hAnsi="Times New Roman" w:cs="Times New Roman"/>
          <w:sz w:val="28"/>
          <w:szCs w:val="28"/>
        </w:rPr>
      </w:pPr>
      <w:r w:rsidRPr="00A87711">
        <w:rPr>
          <w:rFonts w:ascii="Times New Roman" w:hAnsi="Times New Roman" w:cs="Times New Roman"/>
          <w:sz w:val="28"/>
          <w:szCs w:val="28"/>
        </w:rPr>
        <w:t>- перечень мероприятий по обеспечению пожарной безопасности;</w:t>
      </w:r>
    </w:p>
    <w:p w:rsidR="00DA7E5E" w:rsidRPr="00A87711" w:rsidRDefault="00DA7E5E" w:rsidP="00DA7E5E">
      <w:pPr>
        <w:rPr>
          <w:rFonts w:ascii="Times New Roman" w:hAnsi="Times New Roman" w:cs="Times New Roman"/>
          <w:sz w:val="28"/>
          <w:szCs w:val="28"/>
        </w:rPr>
      </w:pPr>
      <w:r w:rsidRPr="00A87711">
        <w:rPr>
          <w:rFonts w:ascii="Times New Roman" w:hAnsi="Times New Roman" w:cs="Times New Roman"/>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A7E5E" w:rsidRPr="00A87711" w:rsidRDefault="00DA7E5E" w:rsidP="00DA7E5E">
      <w:pPr>
        <w:rPr>
          <w:rFonts w:ascii="Times New Roman" w:hAnsi="Times New Roman" w:cs="Times New Roman"/>
          <w:sz w:val="28"/>
          <w:szCs w:val="28"/>
        </w:rPr>
      </w:pPr>
      <w:r w:rsidRPr="00A87711">
        <w:rPr>
          <w:rFonts w:ascii="Times New Roman" w:hAnsi="Times New Roman" w:cs="Times New Roman"/>
          <w:sz w:val="28"/>
          <w:szCs w:val="28"/>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A7E5E" w:rsidRPr="00A87711" w:rsidRDefault="009D51A7" w:rsidP="008A6C36">
      <w:pPr>
        <w:rPr>
          <w:rFonts w:ascii="Times New Roman" w:hAnsi="Times New Roman" w:cs="Times New Roman"/>
          <w:sz w:val="28"/>
          <w:szCs w:val="28"/>
        </w:rPr>
      </w:pPr>
      <w:r w:rsidRPr="00A87711">
        <w:rPr>
          <w:rFonts w:ascii="Times New Roman" w:hAnsi="Times New Roman" w:cs="Times New Roman"/>
          <w:sz w:val="28"/>
          <w:szCs w:val="28"/>
        </w:rPr>
        <w:t xml:space="preserve">Следует отметить, что законодательством не установлена ответственность за неисполнение застройщиком требования по передаче указанных материалов для размещения в ИСОГД. В случае неисполнения указанного требования застройщику </w:t>
      </w:r>
      <w:r w:rsidR="0087311D" w:rsidRPr="00A87711">
        <w:rPr>
          <w:rFonts w:ascii="Times New Roman" w:hAnsi="Times New Roman" w:cs="Times New Roman"/>
          <w:sz w:val="28"/>
          <w:szCs w:val="28"/>
        </w:rPr>
        <w:t xml:space="preserve">в соответствии с частью 7 статьи 55 Градостроительного кодекса Российской Федерации </w:t>
      </w:r>
      <w:r w:rsidRPr="00A87711">
        <w:rPr>
          <w:rFonts w:ascii="Times New Roman" w:hAnsi="Times New Roman" w:cs="Times New Roman"/>
          <w:sz w:val="28"/>
          <w:szCs w:val="28"/>
        </w:rPr>
        <w:t xml:space="preserve">отказывается в выдаче разрешения на ввод в эксплуатацию построенного объекта. При этом застройщик вправе представить необходимые документы в ИСОГД на этапе ввода объекта в эксплуатацию. </w:t>
      </w:r>
    </w:p>
    <w:p w:rsidR="00DA7E5E" w:rsidRDefault="0087311D" w:rsidP="008A6C36">
      <w:pPr>
        <w:rPr>
          <w:rFonts w:ascii="Times New Roman" w:hAnsi="Times New Roman" w:cs="Times New Roman"/>
          <w:sz w:val="28"/>
          <w:szCs w:val="28"/>
        </w:rPr>
      </w:pPr>
      <w:proofErr w:type="gramStart"/>
      <w:r w:rsidRPr="00A87711">
        <w:rPr>
          <w:rFonts w:ascii="Times New Roman" w:hAnsi="Times New Roman" w:cs="Times New Roman"/>
          <w:sz w:val="28"/>
          <w:szCs w:val="28"/>
        </w:rPr>
        <w:lastRenderedPageBreak/>
        <w:t>Учитывая вышеизложенное предлагается расширить перечень документов, предоставляемых застройщиком для получения разрешения на строительство, документами, подлежащими размещению в ИСОГД.</w:t>
      </w:r>
      <w:proofErr w:type="gramEnd"/>
    </w:p>
    <w:p w:rsidR="00FD27D6" w:rsidRPr="00A87711" w:rsidRDefault="00FD27D6" w:rsidP="008A6C36">
      <w:pPr>
        <w:rPr>
          <w:rFonts w:ascii="Times New Roman" w:hAnsi="Times New Roman" w:cs="Times New Roman"/>
          <w:sz w:val="28"/>
          <w:szCs w:val="28"/>
        </w:rPr>
      </w:pPr>
    </w:p>
    <w:p w:rsidR="0087311D" w:rsidRPr="00A87711" w:rsidRDefault="0087311D" w:rsidP="0087311D">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87311D" w:rsidRPr="00A87711" w:rsidRDefault="0087311D" w:rsidP="0087311D">
      <w:pPr>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 статья 51.</w:t>
      </w:r>
    </w:p>
    <w:p w:rsidR="0087311D" w:rsidRPr="00A87711" w:rsidRDefault="0087311D" w:rsidP="008A6C36">
      <w:pPr>
        <w:rPr>
          <w:rFonts w:ascii="Times New Roman" w:hAnsi="Times New Roman" w:cs="Times New Roman"/>
          <w:sz w:val="28"/>
          <w:szCs w:val="28"/>
        </w:rPr>
      </w:pPr>
    </w:p>
    <w:p w:rsidR="00CF5D5F" w:rsidRPr="00A87711" w:rsidRDefault="00CF5D5F" w:rsidP="00CF5D5F">
      <w:pPr>
        <w:rPr>
          <w:rFonts w:ascii="Times New Roman" w:hAnsi="Times New Roman" w:cs="Times New Roman"/>
          <w:b/>
          <w:sz w:val="28"/>
          <w:szCs w:val="28"/>
        </w:rPr>
      </w:pPr>
      <w:r w:rsidRPr="00A87711">
        <w:rPr>
          <w:rFonts w:ascii="Times New Roman" w:hAnsi="Times New Roman" w:cs="Times New Roman"/>
          <w:b/>
          <w:sz w:val="28"/>
          <w:szCs w:val="28"/>
        </w:rPr>
        <w:t>9. Предложение по отмене процедуры представления проектной декларации в орган, осуществляющий государственную регистрацию прав на недвижимое имущество и сделок с ним</w:t>
      </w:r>
    </w:p>
    <w:p w:rsidR="00CF5D5F" w:rsidRPr="00A87711" w:rsidRDefault="00CF5D5F" w:rsidP="00CF5D5F">
      <w:pPr>
        <w:rPr>
          <w:rFonts w:ascii="Times New Roman" w:hAnsi="Times New Roman" w:cs="Times New Roman"/>
          <w:sz w:val="28"/>
          <w:szCs w:val="28"/>
        </w:rPr>
      </w:pPr>
    </w:p>
    <w:p w:rsidR="00CF5D5F" w:rsidRPr="00A87711" w:rsidRDefault="00CF5D5F" w:rsidP="00CF5D5F">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процедуру № 63 Перечня.</w:t>
      </w:r>
    </w:p>
    <w:p w:rsidR="00CF5D5F" w:rsidRPr="00A87711" w:rsidRDefault="00CF5D5F" w:rsidP="00CF5D5F">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2551"/>
        <w:gridCol w:w="3443"/>
        <w:gridCol w:w="2895"/>
      </w:tblGrid>
      <w:tr w:rsidR="00CF5D5F" w:rsidRPr="00A87711" w:rsidTr="00CF5D5F">
        <w:tc>
          <w:tcPr>
            <w:tcW w:w="1365"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571"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543"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CF5D5F" w:rsidRPr="00A87711" w:rsidTr="00CF5D5F">
        <w:tc>
          <w:tcPr>
            <w:tcW w:w="1365" w:type="dxa"/>
          </w:tcPr>
          <w:p w:rsidR="00CF5D5F" w:rsidRPr="00A87711" w:rsidRDefault="00CF5D5F" w:rsidP="00CF5D5F">
            <w:pPr>
              <w:ind w:firstLine="0"/>
              <w:rPr>
                <w:rFonts w:ascii="Times New Roman" w:hAnsi="Times New Roman" w:cs="Times New Roman"/>
                <w:sz w:val="28"/>
                <w:szCs w:val="28"/>
              </w:rPr>
            </w:pPr>
            <w:r w:rsidRPr="00A87711">
              <w:rPr>
                <w:rFonts w:ascii="Times New Roman" w:hAnsi="Times New Roman" w:cs="Times New Roman"/>
                <w:sz w:val="28"/>
                <w:szCs w:val="28"/>
              </w:rPr>
              <w:t>63</w:t>
            </w:r>
          </w:p>
        </w:tc>
        <w:tc>
          <w:tcPr>
            <w:tcW w:w="2571"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Представление проектной декларации в орган, осуществляющий государственную регистрацию прав на недвижимое имущество и сделок с ним</w:t>
            </w:r>
          </w:p>
        </w:tc>
        <w:tc>
          <w:tcPr>
            <w:tcW w:w="3543" w:type="dxa"/>
          </w:tcPr>
          <w:p w:rsidR="00CF5D5F" w:rsidRPr="00A87711" w:rsidRDefault="00CF5D5F" w:rsidP="00F636A0">
            <w:pPr>
              <w:ind w:firstLine="0"/>
              <w:rPr>
                <w:rFonts w:ascii="Times New Roman" w:hAnsi="Times New Roman" w:cs="Times New Roman"/>
                <w:sz w:val="28"/>
                <w:szCs w:val="28"/>
              </w:rPr>
            </w:pPr>
            <w:r w:rsidRPr="00A87711">
              <w:rPr>
                <w:rFonts w:ascii="Times New Roman" w:hAnsi="Times New Roman" w:cs="Times New Roman"/>
                <w:sz w:val="28"/>
                <w:szCs w:val="28"/>
              </w:rPr>
              <w:t xml:space="preserve">Федеральный закон от 30.12.2004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214-ФЗ "Об</w:t>
            </w:r>
            <w:r w:rsidR="00F636A0">
              <w:rPr>
                <w:rFonts w:ascii="Times New Roman" w:hAnsi="Times New Roman" w:cs="Times New Roman"/>
                <w:sz w:val="28"/>
                <w:szCs w:val="28"/>
              </w:rPr>
              <w:t> </w:t>
            </w:r>
            <w:r w:rsidRPr="00A87711">
              <w:rPr>
                <w:rFonts w:ascii="Times New Roman" w:hAnsi="Times New Roman" w:cs="Times New Roman"/>
                <w:sz w:val="28"/>
                <w:szCs w:val="28"/>
              </w:rPr>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статья 19, часть 2</w:t>
            </w:r>
          </w:p>
        </w:tc>
        <w:tc>
          <w:tcPr>
            <w:tcW w:w="2941" w:type="dxa"/>
          </w:tcPr>
          <w:p w:rsidR="00CF5D5F" w:rsidRPr="00A87711" w:rsidRDefault="00CF5D5F" w:rsidP="00743C19">
            <w:pPr>
              <w:ind w:firstLine="0"/>
              <w:rPr>
                <w:rFonts w:ascii="Times New Roman" w:hAnsi="Times New Roman" w:cs="Times New Roman"/>
                <w:sz w:val="28"/>
                <w:szCs w:val="28"/>
              </w:rPr>
            </w:pPr>
            <w:r w:rsidRPr="00A87711">
              <w:rPr>
                <w:rFonts w:ascii="Times New Roman" w:hAnsi="Times New Roman" w:cs="Times New Roman"/>
                <w:sz w:val="28"/>
                <w:szCs w:val="28"/>
              </w:rPr>
              <w:t>Не требуется</w:t>
            </w:r>
          </w:p>
        </w:tc>
      </w:tr>
    </w:tbl>
    <w:p w:rsidR="0087311D" w:rsidRPr="00A87711" w:rsidRDefault="0087311D" w:rsidP="008A6C36">
      <w:pPr>
        <w:rPr>
          <w:rFonts w:ascii="Times New Roman" w:hAnsi="Times New Roman" w:cs="Times New Roman"/>
          <w:sz w:val="28"/>
          <w:szCs w:val="28"/>
        </w:rPr>
      </w:pPr>
    </w:p>
    <w:p w:rsidR="003A7837" w:rsidRPr="00A87711" w:rsidRDefault="003A7837" w:rsidP="008A6C36">
      <w:pPr>
        <w:rPr>
          <w:rFonts w:ascii="Times New Roman" w:hAnsi="Times New Roman" w:cs="Times New Roman"/>
          <w:sz w:val="28"/>
          <w:szCs w:val="28"/>
        </w:rPr>
      </w:pPr>
      <w:r w:rsidRPr="00A87711">
        <w:rPr>
          <w:rFonts w:ascii="Times New Roman" w:hAnsi="Times New Roman" w:cs="Times New Roman"/>
          <w:sz w:val="28"/>
          <w:szCs w:val="28"/>
        </w:rPr>
        <w:t xml:space="preserve">Согласно части 2 статьи 19 Федерального закона от 30.12.2004 </w:t>
      </w:r>
      <w:r w:rsidR="0027401B">
        <w:rPr>
          <w:rFonts w:ascii="Times New Roman" w:hAnsi="Times New Roman" w:cs="Times New Roman"/>
          <w:sz w:val="28"/>
          <w:szCs w:val="28"/>
        </w:rPr>
        <w:t>№</w:t>
      </w:r>
      <w:r w:rsidR="005660F8">
        <w:rPr>
          <w:rFonts w:ascii="Times New Roman" w:hAnsi="Times New Roman" w:cs="Times New Roman"/>
          <w:sz w:val="28"/>
          <w:szCs w:val="28"/>
        </w:rPr>
        <w:t xml:space="preserve"> 214-ФЗ "Об </w:t>
      </w:r>
      <w:r w:rsidRPr="00A87711">
        <w:rPr>
          <w:rFonts w:ascii="Times New Roman" w:hAnsi="Times New Roman" w:cs="Times New Roman"/>
          <w:sz w:val="28"/>
          <w:szCs w:val="28"/>
        </w:rPr>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w:t>
      </w:r>
      <w:r w:rsidR="00CF5D5F" w:rsidRPr="00A87711">
        <w:rPr>
          <w:rFonts w:ascii="Times New Roman" w:hAnsi="Times New Roman" w:cs="Times New Roman"/>
          <w:sz w:val="28"/>
          <w:szCs w:val="28"/>
        </w:rPr>
        <w:t xml:space="preserve">редставление проектной декларации </w:t>
      </w:r>
      <w:r w:rsidRPr="00A87711">
        <w:rPr>
          <w:rFonts w:ascii="Times New Roman" w:hAnsi="Times New Roman" w:cs="Times New Roman"/>
          <w:sz w:val="28"/>
          <w:szCs w:val="28"/>
        </w:rPr>
        <w:t xml:space="preserve">осуществляется не </w:t>
      </w:r>
      <w:proofErr w:type="gramStart"/>
      <w:r w:rsidRPr="00A87711">
        <w:rPr>
          <w:rFonts w:ascii="Times New Roman" w:hAnsi="Times New Roman" w:cs="Times New Roman"/>
          <w:sz w:val="28"/>
          <w:szCs w:val="28"/>
        </w:rPr>
        <w:t>позднее</w:t>
      </w:r>
      <w:proofErr w:type="gramEnd"/>
      <w:r w:rsidRPr="00A87711">
        <w:rPr>
          <w:rFonts w:ascii="Times New Roman" w:hAnsi="Times New Roman" w:cs="Times New Roman"/>
          <w:sz w:val="28"/>
          <w:szCs w:val="28"/>
        </w:rPr>
        <w:t xml:space="preserve"> чем за четырнадцать дней до дня заключения договора с первым участником долевого строительства </w:t>
      </w:r>
      <w:r w:rsidR="00CF5D5F" w:rsidRPr="00A87711">
        <w:rPr>
          <w:rFonts w:ascii="Times New Roman" w:hAnsi="Times New Roman" w:cs="Times New Roman"/>
          <w:sz w:val="28"/>
          <w:szCs w:val="28"/>
        </w:rPr>
        <w:t>в</w:t>
      </w:r>
      <w:r w:rsidRPr="00A87711">
        <w:rPr>
          <w:rFonts w:ascii="Times New Roman" w:hAnsi="Times New Roman" w:cs="Times New Roman"/>
          <w:sz w:val="28"/>
          <w:szCs w:val="28"/>
        </w:rPr>
        <w:t>:</w:t>
      </w:r>
    </w:p>
    <w:p w:rsidR="003A7837" w:rsidRPr="00A87711" w:rsidRDefault="003A7837" w:rsidP="005660F8">
      <w:pPr>
        <w:rPr>
          <w:rFonts w:ascii="Times New Roman" w:hAnsi="Times New Roman" w:cs="Times New Roman"/>
          <w:sz w:val="28"/>
          <w:szCs w:val="28"/>
        </w:rPr>
      </w:pPr>
      <w:r w:rsidRPr="00A87711">
        <w:rPr>
          <w:rFonts w:ascii="Times New Roman" w:hAnsi="Times New Roman" w:cs="Times New Roman"/>
          <w:sz w:val="28"/>
          <w:szCs w:val="28"/>
        </w:rPr>
        <w:t>контрольный орган (уполномоченный орган исполнительной власти субъекта Российской Федерации);</w:t>
      </w:r>
    </w:p>
    <w:p w:rsidR="0087311D" w:rsidRPr="00A87711" w:rsidRDefault="00CF5D5F" w:rsidP="005660F8">
      <w:pPr>
        <w:rPr>
          <w:rFonts w:ascii="Times New Roman" w:hAnsi="Times New Roman" w:cs="Times New Roman"/>
          <w:sz w:val="28"/>
          <w:szCs w:val="28"/>
        </w:rPr>
      </w:pPr>
      <w:r w:rsidRPr="00A87711">
        <w:rPr>
          <w:rFonts w:ascii="Times New Roman" w:hAnsi="Times New Roman" w:cs="Times New Roman"/>
          <w:sz w:val="28"/>
          <w:szCs w:val="28"/>
        </w:rPr>
        <w:t>орган, осуществляющий государственную регистрацию прав на недвижимое имущество и сделок с ним.</w:t>
      </w:r>
    </w:p>
    <w:p w:rsidR="003A7837" w:rsidRPr="00A87711" w:rsidRDefault="003A7837" w:rsidP="005660F8">
      <w:pPr>
        <w:autoSpaceDE w:val="0"/>
        <w:autoSpaceDN w:val="0"/>
        <w:adjustRightInd w:val="0"/>
        <w:rPr>
          <w:rFonts w:ascii="Times New Roman" w:hAnsi="Times New Roman" w:cs="Times New Roman"/>
          <w:sz w:val="28"/>
          <w:szCs w:val="28"/>
        </w:rPr>
      </w:pPr>
      <w:r w:rsidRPr="00A87711">
        <w:rPr>
          <w:rFonts w:ascii="Times New Roman" w:hAnsi="Times New Roman" w:cs="Times New Roman"/>
          <w:sz w:val="28"/>
          <w:szCs w:val="28"/>
        </w:rPr>
        <w:t>Вместе с тем, согласно пункту 2 части 2 ста</w:t>
      </w:r>
      <w:r w:rsidR="005660F8">
        <w:rPr>
          <w:rFonts w:ascii="Times New Roman" w:hAnsi="Times New Roman" w:cs="Times New Roman"/>
          <w:sz w:val="28"/>
          <w:szCs w:val="28"/>
        </w:rPr>
        <w:t>тьи 25.1 Федерального закона от 21.07.1997 № 122-ФЗ "О </w:t>
      </w:r>
      <w:r w:rsidRPr="00A87711">
        <w:rPr>
          <w:rFonts w:ascii="Times New Roman" w:hAnsi="Times New Roman" w:cs="Times New Roman"/>
          <w:sz w:val="28"/>
          <w:szCs w:val="28"/>
        </w:rPr>
        <w:t xml:space="preserve">государственной регистрации прав на недвижимое имущество и сделок с ним" проектная декларация подлежит представлению </w:t>
      </w:r>
      <w:r w:rsidR="005E0CC8" w:rsidRPr="00A87711">
        <w:rPr>
          <w:rFonts w:ascii="Times New Roman" w:hAnsi="Times New Roman" w:cs="Times New Roman"/>
          <w:sz w:val="28"/>
          <w:szCs w:val="28"/>
        </w:rPr>
        <w:t>для</w:t>
      </w:r>
      <w:r w:rsidRPr="00A87711">
        <w:rPr>
          <w:rFonts w:ascii="Times New Roman" w:hAnsi="Times New Roman" w:cs="Times New Roman"/>
          <w:sz w:val="28"/>
          <w:szCs w:val="28"/>
        </w:rPr>
        <w:t xml:space="preserve"> государственной регистрации договора участия в долевом строительстве с первым участником долевого строительства.</w:t>
      </w:r>
      <w:r w:rsidR="005E0CC8" w:rsidRPr="00A87711">
        <w:rPr>
          <w:rFonts w:ascii="Times New Roman" w:hAnsi="Times New Roman" w:cs="Times New Roman"/>
          <w:sz w:val="28"/>
          <w:szCs w:val="28"/>
        </w:rPr>
        <w:t xml:space="preserve"> Предварительное представление проектной </w:t>
      </w:r>
      <w:r w:rsidR="005E0CC8" w:rsidRPr="00A87711">
        <w:rPr>
          <w:rFonts w:ascii="Times New Roman" w:hAnsi="Times New Roman" w:cs="Times New Roman"/>
          <w:sz w:val="28"/>
          <w:szCs w:val="28"/>
        </w:rPr>
        <w:lastRenderedPageBreak/>
        <w:t xml:space="preserve">декларации в орган, осуществляющий государственную регистрацию прав на недвижимое имущество и сделок с ним, не имеет смысла. </w:t>
      </w:r>
    </w:p>
    <w:p w:rsidR="005E0CC8" w:rsidRPr="00A87711" w:rsidRDefault="005E0CC8" w:rsidP="003A7837">
      <w:pPr>
        <w:rPr>
          <w:rFonts w:ascii="Times New Roman" w:hAnsi="Times New Roman" w:cs="Times New Roman"/>
          <w:sz w:val="28"/>
          <w:szCs w:val="28"/>
        </w:rPr>
      </w:pPr>
    </w:p>
    <w:p w:rsidR="00F636A0" w:rsidRDefault="00F636A0" w:rsidP="005E0CC8">
      <w:pPr>
        <w:rPr>
          <w:rFonts w:ascii="Times New Roman" w:hAnsi="Times New Roman" w:cs="Times New Roman"/>
          <w:sz w:val="28"/>
          <w:szCs w:val="28"/>
          <w:u w:val="single"/>
        </w:rPr>
      </w:pPr>
    </w:p>
    <w:p w:rsidR="005E0CC8" w:rsidRPr="00A87711" w:rsidRDefault="005E0CC8" w:rsidP="005E0CC8">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5E0CC8" w:rsidRPr="00A87711" w:rsidRDefault="005E0CC8" w:rsidP="003A7837">
      <w:pPr>
        <w:rPr>
          <w:rFonts w:ascii="Times New Roman" w:hAnsi="Times New Roman" w:cs="Times New Roman"/>
          <w:sz w:val="28"/>
          <w:szCs w:val="28"/>
        </w:rPr>
      </w:pPr>
      <w:r w:rsidRPr="00A87711">
        <w:rPr>
          <w:rFonts w:ascii="Times New Roman" w:hAnsi="Times New Roman" w:cs="Times New Roman"/>
          <w:sz w:val="28"/>
          <w:szCs w:val="28"/>
        </w:rPr>
        <w:t xml:space="preserve">Федеральный закон от 30.12.2004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статья 19.</w:t>
      </w:r>
    </w:p>
    <w:p w:rsidR="005E0CC8" w:rsidRPr="00A87711" w:rsidRDefault="005E0CC8" w:rsidP="003A7837">
      <w:pPr>
        <w:rPr>
          <w:rFonts w:ascii="Times New Roman" w:hAnsi="Times New Roman" w:cs="Times New Roman"/>
          <w:sz w:val="28"/>
          <w:szCs w:val="28"/>
        </w:rPr>
      </w:pPr>
    </w:p>
    <w:p w:rsidR="00C66193" w:rsidRPr="00A87711" w:rsidRDefault="00C66193" w:rsidP="00C66193">
      <w:pPr>
        <w:rPr>
          <w:rFonts w:ascii="Times New Roman" w:hAnsi="Times New Roman" w:cs="Times New Roman"/>
          <w:sz w:val="28"/>
          <w:szCs w:val="28"/>
        </w:rPr>
      </w:pPr>
      <w:r w:rsidRPr="00A87711">
        <w:rPr>
          <w:rFonts w:ascii="Times New Roman" w:hAnsi="Times New Roman" w:cs="Times New Roman"/>
          <w:b/>
          <w:sz w:val="28"/>
          <w:szCs w:val="28"/>
        </w:rPr>
        <w:t>10. Предложени</w:t>
      </w:r>
      <w:r w:rsidR="00973D72" w:rsidRPr="00A87711">
        <w:rPr>
          <w:rFonts w:ascii="Times New Roman" w:hAnsi="Times New Roman" w:cs="Times New Roman"/>
          <w:b/>
          <w:sz w:val="28"/>
          <w:szCs w:val="28"/>
        </w:rPr>
        <w:t>я</w:t>
      </w:r>
      <w:r w:rsidRPr="00A87711">
        <w:rPr>
          <w:rFonts w:ascii="Times New Roman" w:hAnsi="Times New Roman" w:cs="Times New Roman"/>
          <w:b/>
          <w:sz w:val="28"/>
          <w:szCs w:val="28"/>
        </w:rPr>
        <w:t xml:space="preserve"> по исключению из Перечня процедур проведения проверок </w:t>
      </w:r>
    </w:p>
    <w:p w:rsidR="00C66193" w:rsidRPr="00A87711" w:rsidRDefault="00C66193" w:rsidP="00C66193">
      <w:pPr>
        <w:rPr>
          <w:rFonts w:ascii="Times New Roman" w:hAnsi="Times New Roman" w:cs="Times New Roman"/>
          <w:sz w:val="28"/>
          <w:szCs w:val="28"/>
        </w:rPr>
      </w:pPr>
    </w:p>
    <w:p w:rsidR="00C66193" w:rsidRPr="00A87711" w:rsidRDefault="00C66193" w:rsidP="00C66193">
      <w:pPr>
        <w:rPr>
          <w:rFonts w:ascii="Times New Roman" w:hAnsi="Times New Roman" w:cs="Times New Roman"/>
          <w:sz w:val="28"/>
          <w:szCs w:val="28"/>
        </w:rPr>
      </w:pPr>
      <w:r w:rsidRPr="00A87711">
        <w:rPr>
          <w:rFonts w:ascii="Times New Roman" w:hAnsi="Times New Roman" w:cs="Times New Roman"/>
          <w:sz w:val="28"/>
          <w:szCs w:val="28"/>
        </w:rPr>
        <w:t>Предлагается исключить из Перечня процедур</w:t>
      </w:r>
      <w:r w:rsidR="00EB64F7" w:rsidRPr="00A87711">
        <w:rPr>
          <w:rFonts w:ascii="Times New Roman" w:hAnsi="Times New Roman" w:cs="Times New Roman"/>
          <w:sz w:val="28"/>
          <w:szCs w:val="28"/>
        </w:rPr>
        <w:t>ы</w:t>
      </w:r>
      <w:r w:rsidRPr="00A87711">
        <w:rPr>
          <w:rFonts w:ascii="Times New Roman" w:hAnsi="Times New Roman" w:cs="Times New Roman"/>
          <w:sz w:val="28"/>
          <w:szCs w:val="28"/>
        </w:rPr>
        <w:t xml:space="preserve"> № 65 и 76</w:t>
      </w:r>
    </w:p>
    <w:p w:rsidR="00C66193" w:rsidRPr="00A87711" w:rsidRDefault="00C66193" w:rsidP="00C66193">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2933"/>
        <w:gridCol w:w="3068"/>
        <w:gridCol w:w="2888"/>
      </w:tblGrid>
      <w:tr w:rsidR="00C66193" w:rsidRPr="00A87711" w:rsidTr="00C66193">
        <w:tc>
          <w:tcPr>
            <w:tcW w:w="1365" w:type="dxa"/>
          </w:tcPr>
          <w:p w:rsidR="00C66193" w:rsidRPr="00A87711" w:rsidRDefault="00C66193" w:rsidP="00743C1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996" w:type="dxa"/>
          </w:tcPr>
          <w:p w:rsidR="00C66193" w:rsidRPr="00A87711" w:rsidRDefault="00C66193" w:rsidP="00743C1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118" w:type="dxa"/>
          </w:tcPr>
          <w:p w:rsidR="00C66193" w:rsidRPr="00A87711" w:rsidRDefault="00C66193" w:rsidP="00743C1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C66193" w:rsidRPr="00A87711" w:rsidRDefault="00C66193" w:rsidP="00743C1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B1233E" w:rsidRPr="00A87711" w:rsidTr="00C66193">
        <w:tc>
          <w:tcPr>
            <w:tcW w:w="1365" w:type="dxa"/>
          </w:tcPr>
          <w:p w:rsidR="00B1233E" w:rsidRPr="00A87711" w:rsidRDefault="00B1233E" w:rsidP="00C66193">
            <w:pPr>
              <w:ind w:firstLine="0"/>
              <w:rPr>
                <w:rFonts w:ascii="Times New Roman" w:hAnsi="Times New Roman" w:cs="Times New Roman"/>
                <w:sz w:val="28"/>
                <w:szCs w:val="28"/>
              </w:rPr>
            </w:pPr>
            <w:r w:rsidRPr="00A87711">
              <w:rPr>
                <w:rFonts w:ascii="Times New Roman" w:hAnsi="Times New Roman" w:cs="Times New Roman"/>
                <w:sz w:val="28"/>
                <w:szCs w:val="28"/>
              </w:rPr>
              <w:t>65</w:t>
            </w:r>
          </w:p>
        </w:tc>
        <w:tc>
          <w:tcPr>
            <w:tcW w:w="2996" w:type="dxa"/>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3118" w:type="dxa"/>
          </w:tcPr>
          <w:p w:rsidR="00B1233E" w:rsidRPr="00A87711" w:rsidRDefault="00B1233E" w:rsidP="00C66193">
            <w:pPr>
              <w:ind w:firstLine="0"/>
              <w:rPr>
                <w:rFonts w:ascii="Times New Roman" w:hAnsi="Times New Roman" w:cs="Times New Roman"/>
                <w:sz w:val="28"/>
                <w:szCs w:val="28"/>
              </w:rPr>
            </w:pPr>
            <w:r w:rsidRPr="00A87711">
              <w:rPr>
                <w:rFonts w:ascii="Times New Roman" w:hAnsi="Times New Roman" w:cs="Times New Roman"/>
                <w:sz w:val="28"/>
                <w:szCs w:val="28"/>
              </w:rPr>
              <w:t xml:space="preserve">Федеральный закон от 30.12.2004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статья 23</w:t>
            </w:r>
          </w:p>
        </w:tc>
        <w:tc>
          <w:tcPr>
            <w:tcW w:w="2941" w:type="dxa"/>
            <w:vMerge w:val="restart"/>
          </w:tcPr>
          <w:p w:rsidR="00B1233E" w:rsidRPr="00A87711" w:rsidRDefault="00B1233E" w:rsidP="00B1233E">
            <w:pPr>
              <w:ind w:firstLine="0"/>
              <w:rPr>
                <w:rFonts w:ascii="Times New Roman" w:hAnsi="Times New Roman" w:cs="Times New Roman"/>
                <w:sz w:val="28"/>
                <w:szCs w:val="28"/>
              </w:rPr>
            </w:pPr>
            <w:r w:rsidRPr="00A87711">
              <w:rPr>
                <w:rFonts w:ascii="Times New Roman" w:hAnsi="Times New Roman" w:cs="Times New Roman"/>
                <w:sz w:val="28"/>
                <w:szCs w:val="28"/>
              </w:rPr>
              <w:t>Не требуется</w:t>
            </w:r>
          </w:p>
        </w:tc>
      </w:tr>
      <w:tr w:rsidR="00B1233E" w:rsidRPr="00A87711" w:rsidTr="00C66193">
        <w:tc>
          <w:tcPr>
            <w:tcW w:w="1365" w:type="dxa"/>
          </w:tcPr>
          <w:p w:rsidR="00B1233E" w:rsidRPr="00A87711" w:rsidRDefault="00B1233E" w:rsidP="00C66193">
            <w:pPr>
              <w:ind w:firstLine="0"/>
              <w:rPr>
                <w:rFonts w:ascii="Times New Roman" w:hAnsi="Times New Roman" w:cs="Times New Roman"/>
                <w:sz w:val="28"/>
                <w:szCs w:val="28"/>
              </w:rPr>
            </w:pPr>
            <w:r w:rsidRPr="00A87711">
              <w:rPr>
                <w:rFonts w:ascii="Times New Roman" w:hAnsi="Times New Roman" w:cs="Times New Roman"/>
                <w:sz w:val="28"/>
                <w:szCs w:val="28"/>
              </w:rPr>
              <w:t>76</w:t>
            </w:r>
          </w:p>
        </w:tc>
        <w:tc>
          <w:tcPr>
            <w:tcW w:w="2996" w:type="dxa"/>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Проведение проверок государственного строительного надзора</w:t>
            </w:r>
          </w:p>
        </w:tc>
        <w:tc>
          <w:tcPr>
            <w:tcW w:w="3118" w:type="dxa"/>
          </w:tcPr>
          <w:p w:rsidR="00B1233E" w:rsidRPr="00A87711" w:rsidRDefault="00B1233E" w:rsidP="005D4609">
            <w:pPr>
              <w:ind w:firstLine="0"/>
              <w:rPr>
                <w:rFonts w:ascii="Times New Roman" w:hAnsi="Times New Roman" w:cs="Times New Roman"/>
                <w:sz w:val="28"/>
                <w:szCs w:val="28"/>
              </w:rPr>
            </w:pPr>
            <w:r w:rsidRPr="00A87711">
              <w:rPr>
                <w:rFonts w:ascii="Times New Roman" w:hAnsi="Times New Roman" w:cs="Times New Roman"/>
                <w:sz w:val="28"/>
                <w:szCs w:val="28"/>
              </w:rPr>
              <w:t>Градостроительный кодекс Российской Федерации</w:t>
            </w:r>
            <w:r w:rsidR="005D4609">
              <w:rPr>
                <w:rFonts w:ascii="Times New Roman" w:hAnsi="Times New Roman" w:cs="Times New Roman"/>
                <w:sz w:val="28"/>
                <w:szCs w:val="28"/>
              </w:rPr>
              <w:t>:</w:t>
            </w:r>
            <w:r w:rsidRPr="00A87711">
              <w:rPr>
                <w:rFonts w:ascii="Times New Roman" w:hAnsi="Times New Roman" w:cs="Times New Roman"/>
                <w:sz w:val="28"/>
                <w:szCs w:val="28"/>
              </w:rPr>
              <w:t xml:space="preserve"> статья 54</w:t>
            </w:r>
          </w:p>
        </w:tc>
        <w:tc>
          <w:tcPr>
            <w:tcW w:w="2941" w:type="dxa"/>
            <w:vMerge/>
          </w:tcPr>
          <w:p w:rsidR="00B1233E" w:rsidRPr="00A87711" w:rsidRDefault="00B1233E" w:rsidP="00743C19">
            <w:pPr>
              <w:ind w:firstLine="0"/>
              <w:rPr>
                <w:rFonts w:ascii="Times New Roman" w:hAnsi="Times New Roman" w:cs="Times New Roman"/>
                <w:sz w:val="28"/>
                <w:szCs w:val="28"/>
              </w:rPr>
            </w:pPr>
          </w:p>
        </w:tc>
      </w:tr>
    </w:tbl>
    <w:p w:rsidR="00C66193" w:rsidRPr="00A87711" w:rsidRDefault="00C66193" w:rsidP="00C66193">
      <w:pPr>
        <w:rPr>
          <w:rFonts w:ascii="Times New Roman" w:hAnsi="Times New Roman" w:cs="Times New Roman"/>
          <w:sz w:val="28"/>
          <w:szCs w:val="28"/>
        </w:rPr>
      </w:pPr>
    </w:p>
    <w:p w:rsidR="009603BF" w:rsidRPr="00A87711" w:rsidRDefault="001E310C" w:rsidP="003A7837">
      <w:pPr>
        <w:rPr>
          <w:rFonts w:ascii="Times New Roman" w:hAnsi="Times New Roman" w:cs="Times New Roman"/>
          <w:sz w:val="28"/>
          <w:szCs w:val="28"/>
        </w:rPr>
      </w:pPr>
      <w:r w:rsidRPr="00A87711">
        <w:rPr>
          <w:rFonts w:ascii="Times New Roman" w:hAnsi="Times New Roman" w:cs="Times New Roman"/>
          <w:sz w:val="28"/>
          <w:szCs w:val="28"/>
        </w:rPr>
        <w:t xml:space="preserve">Градостроительный кодекс Российской Федерации не содержит определения понятия «процедура». </w:t>
      </w:r>
      <w:r w:rsidR="004E47BD" w:rsidRPr="00A87711">
        <w:rPr>
          <w:rFonts w:ascii="Times New Roman" w:hAnsi="Times New Roman" w:cs="Times New Roman"/>
          <w:sz w:val="28"/>
          <w:szCs w:val="28"/>
        </w:rPr>
        <w:t>П</w:t>
      </w:r>
      <w:r w:rsidR="009603BF" w:rsidRPr="00A87711">
        <w:rPr>
          <w:rFonts w:ascii="Times New Roman" w:hAnsi="Times New Roman" w:cs="Times New Roman"/>
          <w:sz w:val="28"/>
          <w:szCs w:val="28"/>
        </w:rPr>
        <w:t xml:space="preserve">остановлением Правительства Российской Федерации от 30 апреля 2014 г. </w:t>
      </w:r>
      <w:r w:rsidR="0027401B">
        <w:rPr>
          <w:rFonts w:ascii="Times New Roman" w:hAnsi="Times New Roman" w:cs="Times New Roman"/>
          <w:sz w:val="28"/>
          <w:szCs w:val="28"/>
        </w:rPr>
        <w:t>№</w:t>
      </w:r>
      <w:r w:rsidR="009603BF" w:rsidRPr="00A87711">
        <w:rPr>
          <w:rFonts w:ascii="Times New Roman" w:hAnsi="Times New Roman" w:cs="Times New Roman"/>
          <w:sz w:val="28"/>
          <w:szCs w:val="28"/>
        </w:rPr>
        <w:t xml:space="preserve"> 403 "Об исчерпывающем перечне процедур в сфере жилищного строительства" утверждены Правила ведения реестра описаний процедур. В указанные </w:t>
      </w:r>
      <w:proofErr w:type="gramStart"/>
      <w:r w:rsidR="009603BF" w:rsidRPr="00A87711">
        <w:rPr>
          <w:rFonts w:ascii="Times New Roman" w:hAnsi="Times New Roman" w:cs="Times New Roman"/>
          <w:sz w:val="28"/>
          <w:szCs w:val="28"/>
        </w:rPr>
        <w:t>правилах</w:t>
      </w:r>
      <w:proofErr w:type="gramEnd"/>
      <w:r w:rsidR="009603BF" w:rsidRPr="00A87711">
        <w:rPr>
          <w:rFonts w:ascii="Times New Roman" w:hAnsi="Times New Roman" w:cs="Times New Roman"/>
          <w:sz w:val="28"/>
          <w:szCs w:val="28"/>
        </w:rPr>
        <w:t xml:space="preserve"> определены сведения о процедурах, которые подлежат описанию в реестре, в том числе:</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lastRenderedPageBreak/>
        <w:t>- </w:t>
      </w:r>
      <w:r w:rsidR="009603BF" w:rsidRPr="00A87711">
        <w:rPr>
          <w:rFonts w:ascii="Times New Roman" w:hAnsi="Times New Roman" w:cs="Times New Roman"/>
          <w:sz w:val="28"/>
          <w:szCs w:val="28"/>
        </w:rPr>
        <w:t>перечень документов, которые заявитель обязан предоставить для проведения процедуры;</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t>- </w:t>
      </w:r>
      <w:r w:rsidR="009603BF" w:rsidRPr="00A87711">
        <w:rPr>
          <w:rFonts w:ascii="Times New Roman" w:hAnsi="Times New Roman" w:cs="Times New Roman"/>
          <w:sz w:val="28"/>
          <w:szCs w:val="28"/>
        </w:rPr>
        <w:t>основания для отказа в принятии заявления и требуемых документов для проведения процедуры;</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t>- </w:t>
      </w:r>
      <w:r w:rsidR="009603BF" w:rsidRPr="00A87711">
        <w:rPr>
          <w:rFonts w:ascii="Times New Roman" w:hAnsi="Times New Roman" w:cs="Times New Roman"/>
          <w:sz w:val="28"/>
          <w:szCs w:val="28"/>
        </w:rPr>
        <w:t xml:space="preserve">основания для отказа в выдаче заключения, в том числе в выдаче отрицательного заключения, основание для </w:t>
      </w:r>
      <w:proofErr w:type="spellStart"/>
      <w:r w:rsidR="009603BF" w:rsidRPr="00A87711">
        <w:rPr>
          <w:rFonts w:ascii="Times New Roman" w:hAnsi="Times New Roman" w:cs="Times New Roman"/>
          <w:sz w:val="28"/>
          <w:szCs w:val="28"/>
        </w:rPr>
        <w:t>непредоставления</w:t>
      </w:r>
      <w:proofErr w:type="spellEnd"/>
      <w:r w:rsidR="009603BF" w:rsidRPr="00A87711">
        <w:rPr>
          <w:rFonts w:ascii="Times New Roman" w:hAnsi="Times New Roman" w:cs="Times New Roman"/>
          <w:sz w:val="28"/>
          <w:szCs w:val="28"/>
        </w:rPr>
        <w:t xml:space="preserve"> разрешения или отказа в иной установленной форме заявителю по итогам проведения процедуры;</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t>- </w:t>
      </w:r>
      <w:r w:rsidR="009603BF" w:rsidRPr="00A87711">
        <w:rPr>
          <w:rFonts w:ascii="Times New Roman" w:hAnsi="Times New Roman" w:cs="Times New Roman"/>
          <w:sz w:val="28"/>
          <w:szCs w:val="28"/>
        </w:rPr>
        <w:t>срок проведения процедуры;</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t>- </w:t>
      </w:r>
      <w:r w:rsidR="009603BF" w:rsidRPr="00A87711">
        <w:rPr>
          <w:rFonts w:ascii="Times New Roman" w:hAnsi="Times New Roman" w:cs="Times New Roman"/>
          <w:sz w:val="28"/>
          <w:szCs w:val="28"/>
        </w:rPr>
        <w:t>стоимость проведения процедуры для заявителя или порядок определения такой стоимости;</w:t>
      </w:r>
    </w:p>
    <w:p w:rsidR="009603BF" w:rsidRPr="00A87711" w:rsidRDefault="00301BAB" w:rsidP="009603BF">
      <w:pPr>
        <w:rPr>
          <w:rFonts w:ascii="Times New Roman" w:hAnsi="Times New Roman" w:cs="Times New Roman"/>
          <w:sz w:val="28"/>
          <w:szCs w:val="28"/>
        </w:rPr>
      </w:pPr>
      <w:r w:rsidRPr="00A87711">
        <w:rPr>
          <w:rFonts w:ascii="Times New Roman" w:hAnsi="Times New Roman" w:cs="Times New Roman"/>
          <w:sz w:val="28"/>
          <w:szCs w:val="28"/>
        </w:rPr>
        <w:t>- </w:t>
      </w:r>
      <w:r w:rsidR="009603BF" w:rsidRPr="00A87711">
        <w:rPr>
          <w:rFonts w:ascii="Times New Roman" w:hAnsi="Times New Roman" w:cs="Times New Roman"/>
          <w:sz w:val="28"/>
          <w:szCs w:val="28"/>
        </w:rPr>
        <w:t>форма подачи заявителем документов на проведение процедуры (на бумажном носителе или в электронной форме).</w:t>
      </w:r>
    </w:p>
    <w:p w:rsidR="00301BAB" w:rsidRPr="00A87711" w:rsidRDefault="009603BF" w:rsidP="009603BF">
      <w:pPr>
        <w:rPr>
          <w:rFonts w:ascii="Times New Roman" w:hAnsi="Times New Roman" w:cs="Times New Roman"/>
          <w:sz w:val="28"/>
          <w:szCs w:val="28"/>
        </w:rPr>
      </w:pPr>
      <w:r w:rsidRPr="00A87711">
        <w:rPr>
          <w:rFonts w:ascii="Times New Roman" w:hAnsi="Times New Roman" w:cs="Times New Roman"/>
          <w:sz w:val="28"/>
          <w:szCs w:val="28"/>
        </w:rPr>
        <w:t xml:space="preserve">Анализ </w:t>
      </w:r>
      <w:r w:rsidR="004E47BD" w:rsidRPr="00A87711">
        <w:rPr>
          <w:rFonts w:ascii="Times New Roman" w:hAnsi="Times New Roman" w:cs="Times New Roman"/>
          <w:sz w:val="28"/>
          <w:szCs w:val="28"/>
        </w:rPr>
        <w:t>указанных сведений показывает, что ключевым признаком процедуры является инициирование ее заявителем путем представления определенных документов. Этот признак отсутствует в отношени</w:t>
      </w:r>
      <w:r w:rsidR="005D4609">
        <w:rPr>
          <w:rFonts w:ascii="Times New Roman" w:hAnsi="Times New Roman" w:cs="Times New Roman"/>
          <w:sz w:val="28"/>
          <w:szCs w:val="28"/>
        </w:rPr>
        <w:t>и</w:t>
      </w:r>
      <w:r w:rsidR="004E47BD" w:rsidRPr="00A87711">
        <w:rPr>
          <w:rFonts w:ascii="Times New Roman" w:hAnsi="Times New Roman" w:cs="Times New Roman"/>
          <w:sz w:val="28"/>
          <w:szCs w:val="28"/>
        </w:rPr>
        <w:t xml:space="preserve"> действий </w:t>
      </w:r>
      <w:r w:rsidR="00301BAB" w:rsidRPr="00A87711">
        <w:rPr>
          <w:rFonts w:ascii="Times New Roman" w:hAnsi="Times New Roman" w:cs="Times New Roman"/>
          <w:sz w:val="28"/>
          <w:szCs w:val="28"/>
        </w:rPr>
        <w:t xml:space="preserve">органов контроля и государственного строительного надзора </w:t>
      </w:r>
      <w:r w:rsidR="004E47BD" w:rsidRPr="00A87711">
        <w:rPr>
          <w:rFonts w:ascii="Times New Roman" w:hAnsi="Times New Roman" w:cs="Times New Roman"/>
          <w:sz w:val="28"/>
          <w:szCs w:val="28"/>
        </w:rPr>
        <w:t>по проведению проверок</w:t>
      </w:r>
      <w:r w:rsidR="00301BAB" w:rsidRPr="00A87711">
        <w:rPr>
          <w:rFonts w:ascii="Times New Roman" w:hAnsi="Times New Roman" w:cs="Times New Roman"/>
          <w:sz w:val="28"/>
          <w:szCs w:val="28"/>
        </w:rPr>
        <w:t>. В результате реестр описаний процедур в отношении действий по проведению указанных проверок невозможен к заполнению. Это означает, что проведение проверок не является процедурой.</w:t>
      </w:r>
    </w:p>
    <w:p w:rsidR="00301BAB" w:rsidRPr="00A87711" w:rsidRDefault="00301BAB" w:rsidP="009603BF">
      <w:pPr>
        <w:rPr>
          <w:rFonts w:ascii="Times New Roman" w:hAnsi="Times New Roman" w:cs="Times New Roman"/>
          <w:sz w:val="28"/>
          <w:szCs w:val="28"/>
        </w:rPr>
      </w:pPr>
    </w:p>
    <w:p w:rsidR="008F03EB" w:rsidRPr="00A87711" w:rsidRDefault="008F03EB" w:rsidP="008F03EB">
      <w:pPr>
        <w:rPr>
          <w:rFonts w:ascii="Times New Roman" w:hAnsi="Times New Roman" w:cs="Times New Roman"/>
          <w:sz w:val="28"/>
          <w:szCs w:val="28"/>
        </w:rPr>
      </w:pPr>
      <w:r w:rsidRPr="00A87711">
        <w:rPr>
          <w:rFonts w:ascii="Times New Roman" w:hAnsi="Times New Roman" w:cs="Times New Roman"/>
          <w:b/>
          <w:sz w:val="28"/>
          <w:szCs w:val="28"/>
        </w:rPr>
        <w:t>11. Предложение по отмене процедуры представления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p w:rsidR="008F03EB" w:rsidRPr="00A87711" w:rsidRDefault="008F03EB" w:rsidP="008F03EB">
      <w:pPr>
        <w:rPr>
          <w:rFonts w:ascii="Times New Roman" w:hAnsi="Times New Roman" w:cs="Times New Roman"/>
          <w:sz w:val="28"/>
          <w:szCs w:val="28"/>
        </w:rPr>
      </w:pPr>
    </w:p>
    <w:p w:rsidR="00EB64F7" w:rsidRPr="00A87711" w:rsidRDefault="00EB64F7" w:rsidP="00EB64F7">
      <w:pPr>
        <w:rPr>
          <w:rFonts w:ascii="Times New Roman" w:hAnsi="Times New Roman" w:cs="Times New Roman"/>
          <w:sz w:val="28"/>
          <w:szCs w:val="28"/>
        </w:rPr>
      </w:pPr>
      <w:r w:rsidRPr="00A87711">
        <w:rPr>
          <w:rFonts w:ascii="Times New Roman" w:hAnsi="Times New Roman" w:cs="Times New Roman"/>
          <w:sz w:val="28"/>
          <w:szCs w:val="28"/>
        </w:rPr>
        <w:t>Предлагается отменить процедуру № 77 Перечня.</w:t>
      </w:r>
    </w:p>
    <w:p w:rsidR="008F03EB" w:rsidRPr="00A87711" w:rsidRDefault="008F03EB" w:rsidP="008F03EB">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2934"/>
        <w:gridCol w:w="3558"/>
        <w:gridCol w:w="2397"/>
      </w:tblGrid>
      <w:tr w:rsidR="008F03EB" w:rsidRPr="00A87711" w:rsidTr="00C46A9F">
        <w:tc>
          <w:tcPr>
            <w:tcW w:w="1365"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2996"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3685"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374"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8F03EB" w:rsidRPr="00A87711" w:rsidTr="00C46A9F">
        <w:tc>
          <w:tcPr>
            <w:tcW w:w="1365"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77</w:t>
            </w:r>
          </w:p>
        </w:tc>
        <w:tc>
          <w:tcPr>
            <w:tcW w:w="2996"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Представление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3685" w:type="dxa"/>
          </w:tcPr>
          <w:p w:rsidR="008F03EB" w:rsidRPr="00A87711" w:rsidRDefault="008F03EB" w:rsidP="00386466">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1 февраля 2006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54: пункт 13</w:t>
            </w:r>
            <w:r w:rsidR="00C46A9F" w:rsidRPr="00A87711">
              <w:rPr>
                <w:rFonts w:ascii="Times New Roman" w:hAnsi="Times New Roman" w:cs="Times New Roman"/>
                <w:sz w:val="28"/>
                <w:szCs w:val="28"/>
              </w:rPr>
              <w:t>, подпункт «в» пункта 2</w:t>
            </w:r>
            <w:r w:rsidR="00386466" w:rsidRPr="00A87711">
              <w:rPr>
                <w:rFonts w:ascii="Times New Roman" w:hAnsi="Times New Roman" w:cs="Times New Roman"/>
                <w:sz w:val="28"/>
                <w:szCs w:val="28"/>
              </w:rPr>
              <w:t>4</w:t>
            </w:r>
          </w:p>
        </w:tc>
        <w:tc>
          <w:tcPr>
            <w:tcW w:w="2374" w:type="dxa"/>
          </w:tcPr>
          <w:p w:rsidR="008F03EB" w:rsidRPr="00A87711" w:rsidRDefault="008F03EB" w:rsidP="00743C19">
            <w:pPr>
              <w:ind w:firstLine="0"/>
              <w:rPr>
                <w:rFonts w:ascii="Times New Roman" w:hAnsi="Times New Roman" w:cs="Times New Roman"/>
                <w:sz w:val="28"/>
                <w:szCs w:val="28"/>
              </w:rPr>
            </w:pPr>
            <w:r w:rsidRPr="00A87711">
              <w:rPr>
                <w:rFonts w:ascii="Times New Roman" w:hAnsi="Times New Roman" w:cs="Times New Roman"/>
                <w:sz w:val="28"/>
                <w:szCs w:val="28"/>
              </w:rPr>
              <w:t>Не требуется</w:t>
            </w:r>
          </w:p>
        </w:tc>
      </w:tr>
    </w:tbl>
    <w:p w:rsidR="00FF00CA" w:rsidRPr="00A87711" w:rsidRDefault="00FF00CA" w:rsidP="003A7837">
      <w:pPr>
        <w:rPr>
          <w:rFonts w:ascii="Times New Roman" w:hAnsi="Times New Roman" w:cs="Times New Roman"/>
          <w:sz w:val="28"/>
          <w:szCs w:val="28"/>
        </w:rPr>
      </w:pPr>
    </w:p>
    <w:p w:rsidR="00386466" w:rsidRPr="00A87711" w:rsidRDefault="00386466" w:rsidP="00386466">
      <w:pPr>
        <w:rPr>
          <w:rFonts w:ascii="Times New Roman" w:hAnsi="Times New Roman" w:cs="Times New Roman"/>
          <w:sz w:val="28"/>
          <w:szCs w:val="28"/>
        </w:rPr>
      </w:pPr>
      <w:r w:rsidRPr="00A87711">
        <w:rPr>
          <w:rFonts w:ascii="Times New Roman" w:hAnsi="Times New Roman" w:cs="Times New Roman"/>
          <w:sz w:val="28"/>
          <w:szCs w:val="28"/>
        </w:rPr>
        <w:t xml:space="preserve">Согласно пункту 13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54, </w:t>
      </w:r>
      <w:r w:rsidRPr="00A87711">
        <w:rPr>
          <w:rFonts w:ascii="Times New Roman" w:hAnsi="Times New Roman" w:cs="Times New Roman"/>
          <w:i/>
          <w:sz w:val="28"/>
          <w:szCs w:val="28"/>
        </w:rPr>
        <w:t>осуществление проверки может быть сопряжено с проведением (назначением) органом государственного строительного надзора экспертизы, обследований, лабораторных и иных испытаний выполненных работ и применяемых строительных материалов</w:t>
      </w:r>
      <w:r w:rsidRPr="00A87711">
        <w:rPr>
          <w:rFonts w:ascii="Times New Roman" w:hAnsi="Times New Roman" w:cs="Times New Roman"/>
          <w:sz w:val="28"/>
          <w:szCs w:val="28"/>
        </w:rPr>
        <w:t xml:space="preserve">. Согласно подпункту «в» пункта 24 Положения </w:t>
      </w:r>
      <w:r w:rsidRPr="00A87711">
        <w:rPr>
          <w:rFonts w:ascii="Times New Roman" w:hAnsi="Times New Roman" w:cs="Times New Roman"/>
          <w:i/>
          <w:sz w:val="28"/>
          <w:szCs w:val="28"/>
        </w:rPr>
        <w:t>должностные лица органов государственного строительного надзора при проведении проверок требуют от заказчика, застройщика или подрядчика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r w:rsidRPr="00A87711">
        <w:rPr>
          <w:rFonts w:ascii="Times New Roman" w:hAnsi="Times New Roman" w:cs="Times New Roman"/>
          <w:sz w:val="28"/>
          <w:szCs w:val="28"/>
        </w:rPr>
        <w:t>.</w:t>
      </w:r>
    </w:p>
    <w:p w:rsidR="00963FB4" w:rsidRPr="00A87711" w:rsidRDefault="00386466" w:rsidP="003A7837">
      <w:pPr>
        <w:rPr>
          <w:rStyle w:val="blk"/>
          <w:rFonts w:ascii="Times New Roman" w:hAnsi="Times New Roman" w:cs="Times New Roman"/>
          <w:sz w:val="28"/>
          <w:szCs w:val="28"/>
        </w:rPr>
      </w:pPr>
      <w:r w:rsidRPr="00A87711">
        <w:rPr>
          <w:rFonts w:ascii="Times New Roman" w:hAnsi="Times New Roman" w:cs="Times New Roman"/>
          <w:sz w:val="28"/>
          <w:szCs w:val="28"/>
        </w:rPr>
        <w:t>Указанные формулировки предоставляют широкие возможности для должностных лиц органов государственного строительного надзора требовать от заказчика, застройщика или подрядчика проведения обследований, испытаний, экспертиз выполненных работ и применяемых строительных материалов. Ограничительная норма «</w:t>
      </w:r>
      <w:r w:rsidRPr="00A87711">
        <w:rPr>
          <w:rFonts w:ascii="Times New Roman" w:hAnsi="Times New Roman" w:cs="Times New Roman"/>
          <w:i/>
          <w:sz w:val="28"/>
          <w:szCs w:val="28"/>
        </w:rPr>
        <w:t xml:space="preserve">если оно требуется при проведении строительного контроля, но не было осуществлено» </w:t>
      </w:r>
      <w:r w:rsidRPr="00A87711">
        <w:rPr>
          <w:rFonts w:ascii="Times New Roman" w:hAnsi="Times New Roman" w:cs="Times New Roman"/>
          <w:sz w:val="28"/>
          <w:szCs w:val="28"/>
        </w:rPr>
        <w:t xml:space="preserve">не работает, </w:t>
      </w:r>
      <w:r w:rsidR="00963FB4" w:rsidRPr="00A87711">
        <w:rPr>
          <w:rFonts w:ascii="Times New Roman" w:hAnsi="Times New Roman" w:cs="Times New Roman"/>
          <w:sz w:val="28"/>
          <w:szCs w:val="28"/>
        </w:rPr>
        <w:t>т.к. законодательство не определяет</w:t>
      </w:r>
      <w:r w:rsidR="005D4609">
        <w:rPr>
          <w:rFonts w:ascii="Times New Roman" w:hAnsi="Times New Roman" w:cs="Times New Roman"/>
          <w:sz w:val="28"/>
          <w:szCs w:val="28"/>
        </w:rPr>
        <w:t>,</w:t>
      </w:r>
      <w:r w:rsidR="00963FB4" w:rsidRPr="00A87711">
        <w:rPr>
          <w:rFonts w:ascii="Times New Roman" w:hAnsi="Times New Roman" w:cs="Times New Roman"/>
          <w:sz w:val="28"/>
          <w:szCs w:val="28"/>
        </w:rPr>
        <w:t xml:space="preserve"> какие конкретно обследования, испытания, экспертизы требуются при проведении строительного контроля.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w:t>
      </w:r>
      <w:r w:rsidR="00963FB4" w:rsidRPr="00A87711">
        <w:rPr>
          <w:rStyle w:val="blk"/>
          <w:rFonts w:ascii="Times New Roman" w:hAnsi="Times New Roman" w:cs="Times New Roman"/>
          <w:sz w:val="28"/>
          <w:szCs w:val="28"/>
        </w:rPr>
        <w:t xml:space="preserve">постановлением Правительства </w:t>
      </w:r>
      <w:r w:rsidR="00963FB4" w:rsidRPr="00A87711">
        <w:rPr>
          <w:rFonts w:ascii="Times New Roman" w:hAnsi="Times New Roman" w:cs="Times New Roman"/>
          <w:sz w:val="28"/>
          <w:szCs w:val="28"/>
        </w:rPr>
        <w:t xml:space="preserve">Российской Федерации </w:t>
      </w:r>
      <w:r w:rsidR="00963FB4" w:rsidRPr="00A87711">
        <w:rPr>
          <w:rStyle w:val="blk"/>
          <w:rFonts w:ascii="Times New Roman" w:hAnsi="Times New Roman" w:cs="Times New Roman"/>
          <w:sz w:val="28"/>
          <w:szCs w:val="28"/>
        </w:rPr>
        <w:t xml:space="preserve">от 21.06.2010 </w:t>
      </w:r>
      <w:r w:rsidR="0027401B">
        <w:rPr>
          <w:rStyle w:val="blk"/>
          <w:rFonts w:ascii="Times New Roman" w:hAnsi="Times New Roman" w:cs="Times New Roman"/>
          <w:sz w:val="28"/>
          <w:szCs w:val="28"/>
        </w:rPr>
        <w:t>№</w:t>
      </w:r>
      <w:r w:rsidR="00963FB4" w:rsidRPr="00A87711">
        <w:rPr>
          <w:rStyle w:val="blk"/>
          <w:rFonts w:ascii="Times New Roman" w:hAnsi="Times New Roman" w:cs="Times New Roman"/>
          <w:sz w:val="28"/>
          <w:szCs w:val="28"/>
        </w:rPr>
        <w:t xml:space="preserve"> 468</w:t>
      </w:r>
      <w:r w:rsidR="005D4609">
        <w:rPr>
          <w:rStyle w:val="blk"/>
          <w:rFonts w:ascii="Times New Roman" w:hAnsi="Times New Roman" w:cs="Times New Roman"/>
          <w:sz w:val="28"/>
          <w:szCs w:val="28"/>
        </w:rPr>
        <w:t>,</w:t>
      </w:r>
      <w:r w:rsidR="00963FB4" w:rsidRPr="00A87711">
        <w:rPr>
          <w:rStyle w:val="blk"/>
          <w:rFonts w:ascii="Times New Roman" w:hAnsi="Times New Roman" w:cs="Times New Roman"/>
          <w:sz w:val="28"/>
          <w:szCs w:val="28"/>
        </w:rPr>
        <w:t xml:space="preserve"> таких норм не содержит. </w:t>
      </w:r>
    </w:p>
    <w:p w:rsidR="00963FB4" w:rsidRPr="00A87711" w:rsidRDefault="00963FB4" w:rsidP="00963FB4">
      <w:pPr>
        <w:rPr>
          <w:rFonts w:ascii="Times New Roman" w:hAnsi="Times New Roman" w:cs="Times New Roman"/>
          <w:sz w:val="28"/>
          <w:szCs w:val="28"/>
        </w:rPr>
      </w:pPr>
      <w:r w:rsidRPr="00A87711">
        <w:rPr>
          <w:rStyle w:val="blk"/>
          <w:rFonts w:ascii="Times New Roman" w:hAnsi="Times New Roman" w:cs="Times New Roman"/>
          <w:sz w:val="28"/>
          <w:szCs w:val="28"/>
        </w:rPr>
        <w:t xml:space="preserve">Указания на необходимость прохождения конкретных обследований, </w:t>
      </w:r>
      <w:r w:rsidRPr="00A87711">
        <w:rPr>
          <w:rFonts w:ascii="Times New Roman" w:hAnsi="Times New Roman" w:cs="Times New Roman"/>
          <w:sz w:val="28"/>
          <w:szCs w:val="28"/>
        </w:rPr>
        <w:t>испытаний, экспертиз могут содержаться в технических регламентах (нормах и правилах) и проектной документации. При выявлении нарушений соответствия выполненных работ требованиям технических регламентов (норм и правил), проектной документации</w:t>
      </w:r>
      <w:r w:rsidR="00816289" w:rsidRPr="00A87711">
        <w:rPr>
          <w:rFonts w:ascii="Times New Roman" w:hAnsi="Times New Roman" w:cs="Times New Roman"/>
          <w:sz w:val="28"/>
          <w:szCs w:val="28"/>
        </w:rPr>
        <w:t xml:space="preserve"> органы государственного строительного надзора обладают достаточными полномочиями к понуждению заказчика, застройщика или подрядчика исполнить соответствующие требования. </w:t>
      </w:r>
    </w:p>
    <w:p w:rsidR="00816289" w:rsidRPr="00A87711" w:rsidRDefault="00816289" w:rsidP="00963FB4">
      <w:pPr>
        <w:rPr>
          <w:rFonts w:ascii="Times New Roman" w:hAnsi="Times New Roman" w:cs="Times New Roman"/>
          <w:sz w:val="28"/>
          <w:szCs w:val="28"/>
        </w:rPr>
      </w:pPr>
      <w:r w:rsidRPr="00A87711">
        <w:rPr>
          <w:rFonts w:ascii="Times New Roman" w:hAnsi="Times New Roman" w:cs="Times New Roman"/>
          <w:sz w:val="28"/>
          <w:szCs w:val="28"/>
        </w:rPr>
        <w:t xml:space="preserve">Учитывая </w:t>
      </w:r>
      <w:proofErr w:type="gramStart"/>
      <w:r w:rsidRPr="00A87711">
        <w:rPr>
          <w:rFonts w:ascii="Times New Roman" w:hAnsi="Times New Roman" w:cs="Times New Roman"/>
          <w:sz w:val="28"/>
          <w:szCs w:val="28"/>
        </w:rPr>
        <w:t>изложенное</w:t>
      </w:r>
      <w:proofErr w:type="gramEnd"/>
      <w:r w:rsidRPr="00A87711">
        <w:rPr>
          <w:rFonts w:ascii="Times New Roman" w:hAnsi="Times New Roman" w:cs="Times New Roman"/>
          <w:sz w:val="28"/>
          <w:szCs w:val="28"/>
        </w:rPr>
        <w:t xml:space="preserve">, предлагается исключить из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54, нормы, позволяющие должностным лицам органов государственного строительного надзора требовать от заказчика, застройщика или подрядчика проведения обследований, испытаний, экспертиз. При этом представляется целесообразным сохранить полномочия органов государственного строительного надзора по проведению экспертиз, обследований, лабораторных и иных испытаний выполненных работ и применяемых строительных материалов собственными силами. </w:t>
      </w:r>
    </w:p>
    <w:p w:rsidR="00963FB4" w:rsidRPr="00A87711" w:rsidRDefault="00963FB4" w:rsidP="00963FB4">
      <w:pPr>
        <w:rPr>
          <w:rFonts w:ascii="Times New Roman" w:hAnsi="Times New Roman" w:cs="Times New Roman"/>
          <w:sz w:val="28"/>
          <w:szCs w:val="28"/>
        </w:rPr>
      </w:pPr>
    </w:p>
    <w:p w:rsidR="00FD27D6" w:rsidRDefault="00FD27D6" w:rsidP="00816289">
      <w:pPr>
        <w:rPr>
          <w:rFonts w:ascii="Times New Roman" w:hAnsi="Times New Roman" w:cs="Times New Roman"/>
          <w:sz w:val="28"/>
          <w:szCs w:val="28"/>
          <w:u w:val="single"/>
        </w:rPr>
      </w:pPr>
    </w:p>
    <w:p w:rsidR="00FD27D6" w:rsidRDefault="00FD27D6" w:rsidP="00816289">
      <w:pPr>
        <w:rPr>
          <w:rFonts w:ascii="Times New Roman" w:hAnsi="Times New Roman" w:cs="Times New Roman"/>
          <w:sz w:val="28"/>
          <w:szCs w:val="28"/>
          <w:u w:val="single"/>
        </w:rPr>
      </w:pPr>
    </w:p>
    <w:p w:rsidR="00FD27D6" w:rsidRDefault="00FD27D6" w:rsidP="00816289">
      <w:pPr>
        <w:rPr>
          <w:rFonts w:ascii="Times New Roman" w:hAnsi="Times New Roman" w:cs="Times New Roman"/>
          <w:sz w:val="28"/>
          <w:szCs w:val="28"/>
          <w:u w:val="single"/>
        </w:rPr>
      </w:pPr>
    </w:p>
    <w:p w:rsidR="00816289" w:rsidRPr="00A87711" w:rsidRDefault="00816289" w:rsidP="00816289">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963FB4" w:rsidRPr="00A87711" w:rsidRDefault="00816289" w:rsidP="003A7837">
      <w:pPr>
        <w:rPr>
          <w:rFonts w:ascii="Times New Roman" w:hAnsi="Times New Roman" w:cs="Times New Roman"/>
          <w:sz w:val="28"/>
          <w:szCs w:val="28"/>
        </w:rPr>
      </w:pPr>
      <w:r w:rsidRPr="00A87711">
        <w:rPr>
          <w:rFonts w:ascii="Times New Roman" w:hAnsi="Times New Roman" w:cs="Times New Roman"/>
          <w:sz w:val="28"/>
          <w:szCs w:val="28"/>
        </w:rPr>
        <w:t xml:space="preserve">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1 февраля 2006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54.</w:t>
      </w:r>
    </w:p>
    <w:p w:rsidR="00963FB4" w:rsidRPr="00A87711" w:rsidRDefault="00963FB4" w:rsidP="003A7837">
      <w:pPr>
        <w:rPr>
          <w:rFonts w:ascii="Times New Roman" w:hAnsi="Times New Roman" w:cs="Times New Roman"/>
          <w:sz w:val="28"/>
          <w:szCs w:val="28"/>
        </w:rPr>
      </w:pPr>
    </w:p>
    <w:p w:rsidR="00BB55FB" w:rsidRPr="00A87711" w:rsidRDefault="00BB55FB" w:rsidP="00BB55FB">
      <w:pPr>
        <w:rPr>
          <w:rFonts w:ascii="Times New Roman" w:hAnsi="Times New Roman" w:cs="Times New Roman"/>
          <w:b/>
          <w:sz w:val="28"/>
          <w:szCs w:val="28"/>
        </w:rPr>
      </w:pPr>
      <w:r w:rsidRPr="00A87711">
        <w:rPr>
          <w:rFonts w:ascii="Times New Roman" w:hAnsi="Times New Roman" w:cs="Times New Roman"/>
          <w:b/>
          <w:sz w:val="28"/>
          <w:szCs w:val="28"/>
        </w:rPr>
        <w:t>12. Предложени</w:t>
      </w:r>
      <w:r w:rsidR="00973D72" w:rsidRPr="00A87711">
        <w:rPr>
          <w:rFonts w:ascii="Times New Roman" w:hAnsi="Times New Roman" w:cs="Times New Roman"/>
          <w:b/>
          <w:sz w:val="28"/>
          <w:szCs w:val="28"/>
        </w:rPr>
        <w:t>я</w:t>
      </w:r>
      <w:r w:rsidRPr="00A87711">
        <w:rPr>
          <w:rFonts w:ascii="Times New Roman" w:hAnsi="Times New Roman" w:cs="Times New Roman"/>
          <w:b/>
          <w:sz w:val="28"/>
          <w:szCs w:val="28"/>
        </w:rPr>
        <w:t xml:space="preserve"> по </w:t>
      </w:r>
      <w:r w:rsidR="00675958" w:rsidRPr="00A87711">
        <w:rPr>
          <w:rFonts w:ascii="Times New Roman" w:hAnsi="Times New Roman" w:cs="Times New Roman"/>
          <w:b/>
          <w:sz w:val="28"/>
          <w:szCs w:val="28"/>
        </w:rPr>
        <w:t>упорядочению</w:t>
      </w:r>
      <w:r w:rsidRPr="00A87711">
        <w:rPr>
          <w:rFonts w:ascii="Times New Roman" w:hAnsi="Times New Roman" w:cs="Times New Roman"/>
          <w:b/>
          <w:sz w:val="28"/>
          <w:szCs w:val="28"/>
        </w:rPr>
        <w:t xml:space="preserve"> процедур</w:t>
      </w:r>
      <w:r w:rsidR="001D335B" w:rsidRPr="00A87711">
        <w:rPr>
          <w:rFonts w:ascii="Times New Roman" w:hAnsi="Times New Roman" w:cs="Times New Roman"/>
          <w:b/>
          <w:sz w:val="28"/>
          <w:szCs w:val="28"/>
        </w:rPr>
        <w:t xml:space="preserve"> завершения технологического присоединения к электрическим сетям</w:t>
      </w:r>
    </w:p>
    <w:p w:rsidR="00BB55FB" w:rsidRPr="00A87711" w:rsidRDefault="00BB55FB" w:rsidP="00BB55FB">
      <w:pPr>
        <w:rPr>
          <w:rFonts w:ascii="Times New Roman" w:hAnsi="Times New Roman" w:cs="Times New Roman"/>
          <w:b/>
          <w:sz w:val="28"/>
          <w:szCs w:val="28"/>
        </w:rPr>
      </w:pPr>
    </w:p>
    <w:p w:rsidR="001D335B" w:rsidRPr="00A87711" w:rsidRDefault="001D335B" w:rsidP="001D335B">
      <w:pPr>
        <w:rPr>
          <w:rFonts w:ascii="Times New Roman" w:hAnsi="Times New Roman" w:cs="Times New Roman"/>
          <w:sz w:val="28"/>
          <w:szCs w:val="28"/>
        </w:rPr>
      </w:pPr>
      <w:r w:rsidRPr="00A87711">
        <w:rPr>
          <w:rFonts w:ascii="Times New Roman" w:hAnsi="Times New Roman" w:cs="Times New Roman"/>
          <w:sz w:val="28"/>
          <w:szCs w:val="28"/>
        </w:rPr>
        <w:t>Предлагается процедуры № 80-82, 85-87 Перечня объединить в одну процедуру</w:t>
      </w:r>
      <w:r w:rsidR="00610A4F" w:rsidRPr="00A87711">
        <w:rPr>
          <w:rFonts w:ascii="Times New Roman" w:hAnsi="Times New Roman" w:cs="Times New Roman"/>
          <w:sz w:val="28"/>
          <w:szCs w:val="28"/>
        </w:rPr>
        <w:t xml:space="preserve"> «Подписание актов завершения технологического присоединения к электрическим сетям»</w:t>
      </w:r>
      <w:r w:rsidR="001D38F4" w:rsidRPr="00A87711">
        <w:rPr>
          <w:rFonts w:ascii="Times New Roman" w:hAnsi="Times New Roman" w:cs="Times New Roman"/>
          <w:sz w:val="28"/>
          <w:szCs w:val="28"/>
        </w:rPr>
        <w:t>, процедуры Перечня № 83, 84 исключить.</w:t>
      </w:r>
    </w:p>
    <w:p w:rsidR="00BB55FB" w:rsidRPr="00A87711" w:rsidRDefault="00BB55FB" w:rsidP="00BB55FB">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261"/>
        <w:gridCol w:w="2761"/>
        <w:gridCol w:w="2867"/>
      </w:tblGrid>
      <w:tr w:rsidR="00410288" w:rsidRPr="00A87711" w:rsidTr="007E7BFE">
        <w:tc>
          <w:tcPr>
            <w:tcW w:w="1365" w:type="dxa"/>
          </w:tcPr>
          <w:p w:rsidR="00BB55FB" w:rsidRPr="00A87711" w:rsidRDefault="00BB55FB" w:rsidP="00743C19">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BB55FB" w:rsidRPr="00A87711" w:rsidRDefault="00BB55FB" w:rsidP="00743C19">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551" w:type="dxa"/>
          </w:tcPr>
          <w:p w:rsidR="00BB55FB" w:rsidRPr="00A87711" w:rsidRDefault="00BB55FB" w:rsidP="00743C19">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941" w:type="dxa"/>
          </w:tcPr>
          <w:p w:rsidR="00BB55FB" w:rsidRPr="00A87711" w:rsidRDefault="00BB55FB" w:rsidP="00743C19">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B1233E" w:rsidRPr="00A87711" w:rsidTr="007E7BFE">
        <w:tc>
          <w:tcPr>
            <w:tcW w:w="1365" w:type="dxa"/>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80</w:t>
            </w:r>
          </w:p>
        </w:tc>
        <w:tc>
          <w:tcPr>
            <w:tcW w:w="3563" w:type="dxa"/>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прибора учета электрической энергии</w:t>
            </w:r>
            <w:proofErr w:type="gramEnd"/>
            <w:r w:rsidRPr="00A87711">
              <w:rPr>
                <w:rFonts w:ascii="Times New Roman" w:hAnsi="Times New Roman" w:cs="Times New Roman"/>
                <w:sz w:val="28"/>
                <w:szCs w:val="28"/>
              </w:rPr>
              <w:t xml:space="preserve"> в эксплуатацию</w:t>
            </w:r>
          </w:p>
        </w:tc>
        <w:tc>
          <w:tcPr>
            <w:tcW w:w="2551" w:type="dxa"/>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 xml:space="preserve">Основные положения функционирования розничных рынков электрической энергии, утвержденные постановлением Правительства Российской Федерации от 04.05.2012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442, раздел </w:t>
            </w:r>
            <w:r w:rsidRPr="00A87711">
              <w:rPr>
                <w:rFonts w:ascii="Times New Roman" w:hAnsi="Times New Roman" w:cs="Times New Roman"/>
                <w:sz w:val="28"/>
                <w:szCs w:val="28"/>
                <w:lang w:val="en-US"/>
              </w:rPr>
              <w:t>X</w:t>
            </w:r>
          </w:p>
        </w:tc>
        <w:tc>
          <w:tcPr>
            <w:tcW w:w="2941" w:type="dxa"/>
            <w:vMerge w:val="restart"/>
          </w:tcPr>
          <w:p w:rsidR="00B1233E" w:rsidRPr="00A87711" w:rsidRDefault="00B1233E" w:rsidP="00743C19">
            <w:pPr>
              <w:ind w:firstLine="0"/>
              <w:rPr>
                <w:rFonts w:ascii="Times New Roman" w:hAnsi="Times New Roman" w:cs="Times New Roman"/>
                <w:sz w:val="28"/>
                <w:szCs w:val="28"/>
              </w:rPr>
            </w:pPr>
            <w:r w:rsidRPr="00A87711">
              <w:rPr>
                <w:rFonts w:ascii="Times New Roman" w:hAnsi="Times New Roman" w:cs="Times New Roman"/>
                <w:sz w:val="28"/>
                <w:szCs w:val="28"/>
              </w:rPr>
              <w:t>Установление, что уведомление о выполнении технических условий для присоединения к электрическим сетям является основанием для проведения процедур № 80-82, 85-87</w:t>
            </w:r>
            <w:r w:rsidR="004601B4" w:rsidRPr="00A87711">
              <w:rPr>
                <w:rFonts w:ascii="Times New Roman" w:hAnsi="Times New Roman" w:cs="Times New Roman"/>
                <w:sz w:val="28"/>
                <w:szCs w:val="28"/>
              </w:rPr>
              <w:t xml:space="preserve"> Перечня</w:t>
            </w:r>
            <w:r w:rsidR="001D38F4" w:rsidRPr="00A87711">
              <w:rPr>
                <w:rFonts w:ascii="Times New Roman" w:hAnsi="Times New Roman" w:cs="Times New Roman"/>
                <w:sz w:val="28"/>
                <w:szCs w:val="28"/>
              </w:rPr>
              <w:t>.</w:t>
            </w:r>
          </w:p>
          <w:p w:rsidR="00C13846" w:rsidRPr="00A87711" w:rsidRDefault="00C13846" w:rsidP="00410288">
            <w:pPr>
              <w:ind w:firstLine="0"/>
              <w:rPr>
                <w:rFonts w:ascii="Times New Roman" w:hAnsi="Times New Roman" w:cs="Times New Roman"/>
                <w:sz w:val="28"/>
                <w:szCs w:val="28"/>
              </w:rPr>
            </w:pPr>
          </w:p>
          <w:p w:rsidR="0056508C" w:rsidRPr="00A87711" w:rsidRDefault="00C13846" w:rsidP="00C13846">
            <w:pPr>
              <w:ind w:firstLine="0"/>
              <w:rPr>
                <w:rFonts w:ascii="Times New Roman" w:hAnsi="Times New Roman" w:cs="Times New Roman"/>
                <w:sz w:val="28"/>
                <w:szCs w:val="28"/>
              </w:rPr>
            </w:pPr>
            <w:r w:rsidRPr="00A87711">
              <w:rPr>
                <w:rFonts w:ascii="Times New Roman" w:hAnsi="Times New Roman" w:cs="Times New Roman"/>
                <w:sz w:val="28"/>
                <w:szCs w:val="28"/>
              </w:rPr>
              <w:t xml:space="preserve">Установление единого порядка завершения технологического присоединения к электрическим сетям, независимо от класса напряжения электрических сетей, к которым присоединяются энергопринимающие устройства. При этом определить, что в подписании акта о выполнении </w:t>
            </w:r>
            <w:r w:rsidRPr="00A87711">
              <w:rPr>
                <w:rFonts w:ascii="Times New Roman" w:hAnsi="Times New Roman" w:cs="Times New Roman"/>
                <w:sz w:val="28"/>
                <w:szCs w:val="28"/>
              </w:rPr>
              <w:lastRenderedPageBreak/>
              <w:t>технических условий для присоединения к электрическим сетям, классом напряжения 10 кВ и более, участвует орган федерального государственного энергетического надзора.</w:t>
            </w: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81</w:t>
            </w:r>
          </w:p>
        </w:tc>
        <w:tc>
          <w:tcPr>
            <w:tcW w:w="3563"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выполнении технических условий для присоединения к электрическим сетям</w:t>
            </w:r>
          </w:p>
        </w:tc>
        <w:tc>
          <w:tcPr>
            <w:tcW w:w="2551" w:type="dxa"/>
            <w:vMerge w:val="restart"/>
          </w:tcPr>
          <w:p w:rsidR="00C13846" w:rsidRPr="00A87711" w:rsidRDefault="00C13846" w:rsidP="005660F8">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w:t>
            </w:r>
            <w:r w:rsidRPr="00A87711">
              <w:rPr>
                <w:rFonts w:ascii="Times New Roman" w:hAnsi="Times New Roman" w:cs="Times New Roman"/>
                <w:sz w:val="28"/>
                <w:szCs w:val="28"/>
              </w:rPr>
              <w:lastRenderedPageBreak/>
              <w:t>принадлежащих сетевым организациям и иным лицам, к электрическим сетям, утвержденные постановлением Правительства Российской Федерации от</w:t>
            </w:r>
            <w:r w:rsidR="005660F8">
              <w:rPr>
                <w:rFonts w:ascii="Times New Roman" w:hAnsi="Times New Roman" w:cs="Times New Roman"/>
                <w:sz w:val="28"/>
                <w:szCs w:val="28"/>
              </w:rPr>
              <w:t> </w:t>
            </w:r>
            <w:r w:rsidRPr="00A87711">
              <w:rPr>
                <w:rFonts w:ascii="Times New Roman" w:hAnsi="Times New Roman" w:cs="Times New Roman"/>
                <w:sz w:val="28"/>
                <w:szCs w:val="28"/>
              </w:rPr>
              <w:t xml:space="preserve">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 пункты 7, 18, 18.1, 19, 88</w:t>
            </w: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82</w:t>
            </w:r>
          </w:p>
        </w:tc>
        <w:tc>
          <w:tcPr>
            <w:tcW w:w="3563"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осмотра (обследования) электроустановки</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84</w:t>
            </w:r>
          </w:p>
        </w:tc>
        <w:tc>
          <w:tcPr>
            <w:tcW w:w="3563"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разрешения органа федерального государственного энергетического надзора на допуск в </w:t>
            </w:r>
            <w:r w:rsidRPr="00A87711">
              <w:rPr>
                <w:rFonts w:ascii="Times New Roman" w:hAnsi="Times New Roman" w:cs="Times New Roman"/>
                <w:sz w:val="28"/>
                <w:szCs w:val="28"/>
              </w:rPr>
              <w:lastRenderedPageBreak/>
              <w:t>эксплуатацию энергопринимающих устройств</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85</w:t>
            </w:r>
          </w:p>
        </w:tc>
        <w:tc>
          <w:tcPr>
            <w:tcW w:w="3563"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электрических сетей</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86</w:t>
            </w:r>
          </w:p>
        </w:tc>
        <w:tc>
          <w:tcPr>
            <w:tcW w:w="3563" w:type="dxa"/>
          </w:tcPr>
          <w:p w:rsidR="00C13846" w:rsidRPr="00A87711" w:rsidRDefault="00C13846" w:rsidP="001D335B">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эксплуатационной ответственности сторон в отношении электрических сетей</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87</w:t>
            </w:r>
          </w:p>
        </w:tc>
        <w:tc>
          <w:tcPr>
            <w:tcW w:w="3563"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технологического присоединения к электрическим сетям</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vMerge/>
          </w:tcPr>
          <w:p w:rsidR="00C13846" w:rsidRPr="00A87711" w:rsidRDefault="00C13846" w:rsidP="00743C19">
            <w:pPr>
              <w:ind w:firstLine="0"/>
              <w:rPr>
                <w:rFonts w:ascii="Times New Roman" w:hAnsi="Times New Roman" w:cs="Times New Roman"/>
                <w:sz w:val="28"/>
                <w:szCs w:val="28"/>
              </w:rPr>
            </w:pPr>
          </w:p>
        </w:tc>
      </w:tr>
      <w:tr w:rsidR="00C13846" w:rsidRPr="00A87711" w:rsidTr="007E7BFE">
        <w:tc>
          <w:tcPr>
            <w:tcW w:w="1365"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83</w:t>
            </w:r>
          </w:p>
        </w:tc>
        <w:tc>
          <w:tcPr>
            <w:tcW w:w="3563"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Уведомление о проведении сетевой организацией осмотра (обследования) электроустановок</w:t>
            </w:r>
          </w:p>
        </w:tc>
        <w:tc>
          <w:tcPr>
            <w:tcW w:w="2551" w:type="dxa"/>
            <w:vMerge/>
          </w:tcPr>
          <w:p w:rsidR="00C13846" w:rsidRPr="00A87711" w:rsidRDefault="00C13846" w:rsidP="00743C19">
            <w:pPr>
              <w:ind w:firstLine="0"/>
              <w:rPr>
                <w:rFonts w:ascii="Times New Roman" w:hAnsi="Times New Roman" w:cs="Times New Roman"/>
                <w:sz w:val="28"/>
                <w:szCs w:val="28"/>
              </w:rPr>
            </w:pPr>
          </w:p>
        </w:tc>
        <w:tc>
          <w:tcPr>
            <w:tcW w:w="2941" w:type="dxa"/>
          </w:tcPr>
          <w:p w:rsidR="00C13846" w:rsidRPr="00A87711" w:rsidRDefault="00C13846" w:rsidP="00743C19">
            <w:pPr>
              <w:ind w:firstLine="0"/>
              <w:rPr>
                <w:rFonts w:ascii="Times New Roman" w:hAnsi="Times New Roman" w:cs="Times New Roman"/>
                <w:sz w:val="28"/>
                <w:szCs w:val="28"/>
              </w:rPr>
            </w:pPr>
            <w:r w:rsidRPr="00A87711">
              <w:rPr>
                <w:rFonts w:ascii="Times New Roman" w:hAnsi="Times New Roman" w:cs="Times New Roman"/>
                <w:sz w:val="28"/>
                <w:szCs w:val="28"/>
              </w:rPr>
              <w:t>Возложение обязанности по уведомлению на сетевую организацию</w:t>
            </w:r>
          </w:p>
        </w:tc>
      </w:tr>
    </w:tbl>
    <w:p w:rsidR="00963FB4" w:rsidRPr="00A87711" w:rsidRDefault="00963FB4" w:rsidP="003A7837">
      <w:pPr>
        <w:rPr>
          <w:rFonts w:ascii="Times New Roman" w:hAnsi="Times New Roman" w:cs="Times New Roman"/>
          <w:sz w:val="28"/>
          <w:szCs w:val="28"/>
        </w:rPr>
      </w:pPr>
    </w:p>
    <w:p w:rsidR="00616CD8" w:rsidRPr="00A87711" w:rsidRDefault="00C13972" w:rsidP="00616CD8">
      <w:pPr>
        <w:rPr>
          <w:rFonts w:ascii="Times New Roman" w:hAnsi="Times New Roman" w:cs="Times New Roman"/>
          <w:sz w:val="28"/>
          <w:szCs w:val="28"/>
        </w:rPr>
      </w:pPr>
      <w:proofErr w:type="gramStart"/>
      <w:r w:rsidRPr="00A87711">
        <w:rPr>
          <w:rFonts w:ascii="Times New Roman" w:hAnsi="Times New Roman" w:cs="Times New Roman"/>
          <w:sz w:val="28"/>
          <w:szCs w:val="28"/>
        </w:rPr>
        <w:t xml:space="preserve">Согласно </w:t>
      </w:r>
      <w:r w:rsidR="00616CD8" w:rsidRPr="00A87711">
        <w:rPr>
          <w:rFonts w:ascii="Times New Roman" w:hAnsi="Times New Roman" w:cs="Times New Roman"/>
          <w:sz w:val="28"/>
          <w:szCs w:val="28"/>
        </w:rPr>
        <w:t>пункт</w:t>
      </w:r>
      <w:r w:rsidR="005D4609">
        <w:rPr>
          <w:rFonts w:ascii="Times New Roman" w:hAnsi="Times New Roman" w:cs="Times New Roman"/>
          <w:sz w:val="28"/>
          <w:szCs w:val="28"/>
        </w:rPr>
        <w:t>у</w:t>
      </w:r>
      <w:r w:rsidR="00616CD8" w:rsidRPr="00A87711">
        <w:rPr>
          <w:rFonts w:ascii="Times New Roman" w:hAnsi="Times New Roman" w:cs="Times New Roman"/>
          <w:sz w:val="28"/>
          <w:szCs w:val="28"/>
        </w:rPr>
        <w:t xml:space="preserve"> 18 </w:t>
      </w:r>
      <w:r w:rsidRPr="00A87711">
        <w:rPr>
          <w:rFonts w:ascii="Times New Roman" w:hAnsi="Times New Roman" w:cs="Times New Roman"/>
          <w:sz w:val="28"/>
          <w:szCs w:val="28"/>
        </w:rPr>
        <w:t xml:space="preserve">Правил технологического присоединения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sidR="00616CD8" w:rsidRPr="00A87711">
        <w:rPr>
          <w:rFonts w:ascii="Times New Roman" w:hAnsi="Times New Roman" w:cs="Times New Roman"/>
          <w:sz w:val="28"/>
          <w:szCs w:val="28"/>
        </w:rPr>
        <w:t>х</w:t>
      </w:r>
      <w:r w:rsidRPr="00A87711">
        <w:rPr>
          <w:rFonts w:ascii="Times New Roman" w:hAnsi="Times New Roman" w:cs="Times New Roman"/>
          <w:sz w:val="28"/>
          <w:szCs w:val="28"/>
        </w:rPr>
        <w:t xml:space="preserve"> постановлением Правительства Российской Федерации от 27.12.2004 </w:t>
      </w:r>
      <w:r w:rsidR="0027401B" w:rsidRPr="0027401B">
        <w:rPr>
          <w:rFonts w:ascii="Times New Roman" w:hAnsi="Times New Roman" w:cs="Times New Roman"/>
          <w:sz w:val="28"/>
          <w:szCs w:val="28"/>
        </w:rPr>
        <w:t>№</w:t>
      </w:r>
      <w:r w:rsidRPr="00A87711">
        <w:rPr>
          <w:rFonts w:ascii="Times New Roman" w:hAnsi="Times New Roman" w:cs="Times New Roman"/>
          <w:sz w:val="28"/>
          <w:szCs w:val="28"/>
        </w:rPr>
        <w:t xml:space="preserve"> 861</w:t>
      </w:r>
      <w:r w:rsidR="00616CD8" w:rsidRPr="00A87711">
        <w:rPr>
          <w:rFonts w:ascii="Times New Roman" w:hAnsi="Times New Roman" w:cs="Times New Roman"/>
          <w:sz w:val="28"/>
          <w:szCs w:val="28"/>
        </w:rPr>
        <w:t xml:space="preserve"> (далее – Правила)</w:t>
      </w:r>
      <w:r w:rsidRPr="00A87711">
        <w:rPr>
          <w:rFonts w:ascii="Times New Roman" w:hAnsi="Times New Roman" w:cs="Times New Roman"/>
          <w:sz w:val="28"/>
          <w:szCs w:val="28"/>
        </w:rPr>
        <w:t xml:space="preserve">, </w:t>
      </w:r>
      <w:r w:rsidR="00675958" w:rsidRPr="00A87711">
        <w:rPr>
          <w:rFonts w:ascii="Times New Roman" w:hAnsi="Times New Roman" w:cs="Times New Roman"/>
          <w:sz w:val="28"/>
          <w:szCs w:val="28"/>
        </w:rPr>
        <w:t xml:space="preserve">процедуры </w:t>
      </w:r>
      <w:r w:rsidR="00616CD8" w:rsidRPr="00A87711">
        <w:rPr>
          <w:rFonts w:ascii="Times New Roman" w:hAnsi="Times New Roman" w:cs="Times New Roman"/>
          <w:sz w:val="28"/>
          <w:szCs w:val="28"/>
        </w:rPr>
        <w:t xml:space="preserve">завершения </w:t>
      </w:r>
      <w:r w:rsidR="00675958" w:rsidRPr="00A87711">
        <w:rPr>
          <w:rFonts w:ascii="Times New Roman" w:hAnsi="Times New Roman" w:cs="Times New Roman"/>
          <w:sz w:val="28"/>
          <w:szCs w:val="28"/>
        </w:rPr>
        <w:t xml:space="preserve">технологического присоединения начинаются </w:t>
      </w:r>
      <w:r w:rsidRPr="00A87711">
        <w:rPr>
          <w:rFonts w:ascii="Times New Roman" w:hAnsi="Times New Roman" w:cs="Times New Roman"/>
          <w:sz w:val="28"/>
          <w:szCs w:val="28"/>
        </w:rPr>
        <w:t>по</w:t>
      </w:r>
      <w:r w:rsidR="00675958" w:rsidRPr="00A87711">
        <w:rPr>
          <w:rFonts w:ascii="Times New Roman" w:hAnsi="Times New Roman" w:cs="Times New Roman"/>
          <w:sz w:val="28"/>
          <w:szCs w:val="28"/>
        </w:rPr>
        <w:t>сле</w:t>
      </w:r>
      <w:r w:rsidRPr="00A87711">
        <w:rPr>
          <w:rFonts w:ascii="Times New Roman" w:hAnsi="Times New Roman" w:cs="Times New Roman"/>
          <w:sz w:val="28"/>
          <w:szCs w:val="28"/>
        </w:rPr>
        <w:t xml:space="preserve"> выполнения технических условий заявителем и сетевой организацией</w:t>
      </w:r>
      <w:r w:rsidR="00675958" w:rsidRPr="00A87711">
        <w:rPr>
          <w:rFonts w:ascii="Times New Roman" w:hAnsi="Times New Roman" w:cs="Times New Roman"/>
          <w:sz w:val="28"/>
          <w:szCs w:val="28"/>
        </w:rPr>
        <w:t xml:space="preserve">. </w:t>
      </w:r>
      <w:proofErr w:type="gramEnd"/>
    </w:p>
    <w:p w:rsidR="00616CD8" w:rsidRPr="00A87711" w:rsidRDefault="00675958" w:rsidP="00616CD8">
      <w:pPr>
        <w:rPr>
          <w:rFonts w:ascii="Times New Roman" w:hAnsi="Times New Roman" w:cs="Times New Roman"/>
          <w:sz w:val="28"/>
          <w:szCs w:val="28"/>
        </w:rPr>
      </w:pPr>
      <w:r w:rsidRPr="00A87711">
        <w:rPr>
          <w:rFonts w:ascii="Times New Roman" w:hAnsi="Times New Roman" w:cs="Times New Roman"/>
          <w:sz w:val="28"/>
          <w:szCs w:val="28"/>
        </w:rPr>
        <w:t>Для энергопринимающих устрой</w:t>
      </w:r>
      <w:proofErr w:type="gramStart"/>
      <w:r w:rsidRPr="00A87711">
        <w:rPr>
          <w:rFonts w:ascii="Times New Roman" w:hAnsi="Times New Roman" w:cs="Times New Roman"/>
          <w:sz w:val="28"/>
          <w:szCs w:val="28"/>
        </w:rPr>
        <w:t>ств с пл</w:t>
      </w:r>
      <w:proofErr w:type="gramEnd"/>
      <w:r w:rsidRPr="00A87711">
        <w:rPr>
          <w:rFonts w:ascii="Times New Roman" w:hAnsi="Times New Roman" w:cs="Times New Roman"/>
          <w:sz w:val="28"/>
          <w:szCs w:val="28"/>
        </w:rPr>
        <w:t xml:space="preserve">анируемым энергопотреблением свыше 150 кВт, присоединяющихся к электрическим сетям классом напряжения до 10 </w:t>
      </w:r>
      <w:proofErr w:type="spellStart"/>
      <w:r w:rsidRPr="00A87711">
        <w:rPr>
          <w:rFonts w:ascii="Times New Roman" w:hAnsi="Times New Roman" w:cs="Times New Roman"/>
          <w:sz w:val="28"/>
          <w:szCs w:val="28"/>
        </w:rPr>
        <w:t>кВ</w:t>
      </w:r>
      <w:proofErr w:type="spellEnd"/>
      <w:r w:rsidRPr="00A87711">
        <w:rPr>
          <w:rFonts w:ascii="Times New Roman" w:hAnsi="Times New Roman" w:cs="Times New Roman"/>
          <w:sz w:val="28"/>
          <w:szCs w:val="28"/>
        </w:rPr>
        <w:t xml:space="preserve"> включительно, и </w:t>
      </w:r>
      <w:proofErr w:type="spellStart"/>
      <w:r w:rsidRPr="00A87711">
        <w:rPr>
          <w:rFonts w:ascii="Times New Roman" w:hAnsi="Times New Roman" w:cs="Times New Roman"/>
          <w:sz w:val="28"/>
          <w:szCs w:val="28"/>
        </w:rPr>
        <w:t>энергопринимающих</w:t>
      </w:r>
      <w:proofErr w:type="spellEnd"/>
      <w:r w:rsidRPr="00A87711">
        <w:rPr>
          <w:rFonts w:ascii="Times New Roman" w:hAnsi="Times New Roman" w:cs="Times New Roman"/>
          <w:sz w:val="28"/>
          <w:szCs w:val="28"/>
        </w:rPr>
        <w:t xml:space="preserve"> устройств с планируемым энергопотреблением до 150 кВт включительно независимо от класса электрических сетей, </w:t>
      </w:r>
      <w:r w:rsidR="00616CD8" w:rsidRPr="00A87711">
        <w:rPr>
          <w:rFonts w:ascii="Times New Roman" w:hAnsi="Times New Roman" w:cs="Times New Roman"/>
          <w:sz w:val="28"/>
          <w:szCs w:val="28"/>
        </w:rPr>
        <w:t>указанные процедуры включают в себя инициированные застройщиком действия сетевой организации:</w:t>
      </w:r>
    </w:p>
    <w:p w:rsidR="00616CD8" w:rsidRPr="00A87711" w:rsidRDefault="00262CE3" w:rsidP="00616CD8">
      <w:pPr>
        <w:rPr>
          <w:rFonts w:ascii="Times New Roman" w:hAnsi="Times New Roman" w:cs="Times New Roman"/>
          <w:sz w:val="28"/>
          <w:szCs w:val="28"/>
        </w:rPr>
      </w:pPr>
      <w:r w:rsidRPr="00A87711">
        <w:rPr>
          <w:rFonts w:ascii="Times New Roman" w:hAnsi="Times New Roman" w:cs="Times New Roman"/>
          <w:sz w:val="28"/>
          <w:szCs w:val="28"/>
        </w:rPr>
        <w:t>1)</w:t>
      </w:r>
      <w:r w:rsidR="00616CD8" w:rsidRPr="00A87711">
        <w:rPr>
          <w:rFonts w:ascii="Times New Roman" w:hAnsi="Times New Roman" w:cs="Times New Roman"/>
          <w:sz w:val="28"/>
          <w:szCs w:val="28"/>
        </w:rPr>
        <w:t> проверк</w:t>
      </w:r>
      <w:r w:rsidR="00BC58AC" w:rsidRPr="00A87711">
        <w:rPr>
          <w:rFonts w:ascii="Times New Roman" w:hAnsi="Times New Roman" w:cs="Times New Roman"/>
          <w:sz w:val="28"/>
          <w:szCs w:val="28"/>
        </w:rPr>
        <w:t>а</w:t>
      </w:r>
      <w:r w:rsidR="00616CD8" w:rsidRPr="00A87711">
        <w:rPr>
          <w:rFonts w:ascii="Times New Roman" w:hAnsi="Times New Roman" w:cs="Times New Roman"/>
          <w:sz w:val="28"/>
          <w:szCs w:val="28"/>
        </w:rPr>
        <w:t xml:space="preserve"> </w:t>
      </w:r>
      <w:r w:rsidR="00006EF1" w:rsidRPr="00A87711">
        <w:rPr>
          <w:rFonts w:ascii="Times New Roman" w:hAnsi="Times New Roman" w:cs="Times New Roman"/>
          <w:sz w:val="28"/>
          <w:szCs w:val="28"/>
        </w:rPr>
        <w:t xml:space="preserve">сетевой организацией </w:t>
      </w:r>
      <w:r w:rsidR="00616CD8" w:rsidRPr="00A87711">
        <w:rPr>
          <w:rFonts w:ascii="Times New Roman" w:hAnsi="Times New Roman" w:cs="Times New Roman"/>
          <w:sz w:val="28"/>
          <w:szCs w:val="28"/>
        </w:rPr>
        <w:t xml:space="preserve">выполнения </w:t>
      </w:r>
      <w:r w:rsidR="00006EF1" w:rsidRPr="00A87711">
        <w:rPr>
          <w:rFonts w:ascii="Times New Roman" w:hAnsi="Times New Roman" w:cs="Times New Roman"/>
          <w:sz w:val="28"/>
          <w:szCs w:val="28"/>
        </w:rPr>
        <w:t>застройщиком</w:t>
      </w:r>
      <w:r w:rsidR="00616CD8" w:rsidRPr="00A87711">
        <w:rPr>
          <w:rFonts w:ascii="Times New Roman" w:hAnsi="Times New Roman" w:cs="Times New Roman"/>
          <w:sz w:val="28"/>
          <w:szCs w:val="28"/>
        </w:rPr>
        <w:t xml:space="preserve"> технических условий (подпункт «д» пункта 18 Правил). </w:t>
      </w:r>
      <w:r w:rsidR="00BC58AC" w:rsidRPr="00A87711">
        <w:rPr>
          <w:rFonts w:ascii="Times New Roman" w:hAnsi="Times New Roman" w:cs="Times New Roman"/>
          <w:sz w:val="28"/>
          <w:szCs w:val="28"/>
        </w:rPr>
        <w:t>Проверка завершается</w:t>
      </w:r>
      <w:r w:rsidR="00616CD8" w:rsidRPr="00A87711">
        <w:rPr>
          <w:rFonts w:ascii="Times New Roman" w:hAnsi="Times New Roman" w:cs="Times New Roman"/>
          <w:sz w:val="28"/>
          <w:szCs w:val="28"/>
        </w:rPr>
        <w:t xml:space="preserve"> составление</w:t>
      </w:r>
      <w:r w:rsidR="00BC58AC" w:rsidRPr="00A87711">
        <w:rPr>
          <w:rFonts w:ascii="Times New Roman" w:hAnsi="Times New Roman" w:cs="Times New Roman"/>
          <w:sz w:val="28"/>
          <w:szCs w:val="28"/>
        </w:rPr>
        <w:t>м</w:t>
      </w:r>
      <w:r w:rsidR="00616CD8" w:rsidRPr="00A87711">
        <w:rPr>
          <w:rFonts w:ascii="Times New Roman" w:hAnsi="Times New Roman" w:cs="Times New Roman"/>
          <w:sz w:val="28"/>
          <w:szCs w:val="28"/>
        </w:rPr>
        <w:t xml:space="preserve"> акта осмотра (обследования) электроустановки и акта о выполнении технических условий для присоединения к электрическим сетям (пункт 90 Правил);</w:t>
      </w:r>
    </w:p>
    <w:p w:rsidR="00675958" w:rsidRPr="00A87711" w:rsidRDefault="00262CE3" w:rsidP="00BC58AC">
      <w:pPr>
        <w:rPr>
          <w:rFonts w:ascii="Times New Roman" w:hAnsi="Times New Roman" w:cs="Times New Roman"/>
          <w:sz w:val="28"/>
          <w:szCs w:val="28"/>
        </w:rPr>
      </w:pPr>
      <w:r w:rsidRPr="00A87711">
        <w:rPr>
          <w:rFonts w:ascii="Times New Roman" w:hAnsi="Times New Roman" w:cs="Times New Roman"/>
          <w:sz w:val="28"/>
          <w:szCs w:val="28"/>
        </w:rPr>
        <w:t>2)</w:t>
      </w:r>
      <w:r w:rsidR="00BC58AC" w:rsidRPr="00A87711">
        <w:rPr>
          <w:rFonts w:ascii="Times New Roman" w:hAnsi="Times New Roman" w:cs="Times New Roman"/>
          <w:sz w:val="28"/>
          <w:szCs w:val="28"/>
        </w:rPr>
        <w:t xml:space="preserve"> проверка готовности прибора учета к его использованию при осуществлении расчетов за электрическую энергию (пункт 152 Основных положений функционирования розничных рынков электрической энергии, </w:t>
      </w:r>
      <w:r w:rsidR="00BC58AC" w:rsidRPr="00A87711">
        <w:rPr>
          <w:rFonts w:ascii="Times New Roman" w:hAnsi="Times New Roman" w:cs="Times New Roman"/>
          <w:sz w:val="28"/>
          <w:szCs w:val="28"/>
        </w:rPr>
        <w:lastRenderedPageBreak/>
        <w:t xml:space="preserve">утвержденных постановлением Правительства Российской Федерации от 04.05.2012 </w:t>
      </w:r>
      <w:r w:rsidR="0027401B">
        <w:rPr>
          <w:rFonts w:ascii="Times New Roman" w:hAnsi="Times New Roman" w:cs="Times New Roman"/>
          <w:sz w:val="28"/>
          <w:szCs w:val="28"/>
        </w:rPr>
        <w:t>№</w:t>
      </w:r>
      <w:r w:rsidR="00BC58AC" w:rsidRPr="00A87711">
        <w:rPr>
          <w:rFonts w:ascii="Times New Roman" w:hAnsi="Times New Roman" w:cs="Times New Roman"/>
          <w:sz w:val="28"/>
          <w:szCs w:val="28"/>
        </w:rPr>
        <w:t xml:space="preserve"> 442). Проверка завершается составлением акта допуска прибора учета к эксплуатации (подпункт «д» пункта 18 Правил);</w:t>
      </w:r>
    </w:p>
    <w:p w:rsidR="00262CE3" w:rsidRPr="00A87711" w:rsidRDefault="00262CE3" w:rsidP="00262CE3">
      <w:pPr>
        <w:rPr>
          <w:rFonts w:ascii="Times New Roman" w:hAnsi="Times New Roman" w:cs="Times New Roman"/>
          <w:sz w:val="28"/>
          <w:szCs w:val="28"/>
        </w:rPr>
      </w:pPr>
      <w:r w:rsidRPr="00A87711">
        <w:rPr>
          <w:rFonts w:ascii="Times New Roman" w:hAnsi="Times New Roman" w:cs="Times New Roman"/>
          <w:sz w:val="28"/>
          <w:szCs w:val="28"/>
        </w:rPr>
        <w:t>3)</w:t>
      </w:r>
      <w:r w:rsidR="00BC58AC" w:rsidRPr="00A87711">
        <w:rPr>
          <w:rFonts w:ascii="Times New Roman" w:hAnsi="Times New Roman" w:cs="Times New Roman"/>
          <w:sz w:val="28"/>
          <w:szCs w:val="28"/>
        </w:rPr>
        <w:t> </w:t>
      </w:r>
      <w:r w:rsidRPr="00A87711">
        <w:rPr>
          <w:rFonts w:ascii="Times New Roman" w:hAnsi="Times New Roman" w:cs="Times New Roman"/>
          <w:sz w:val="28"/>
          <w:szCs w:val="28"/>
        </w:rPr>
        <w:t xml:space="preserve">осуществление сетевой организацией фактического присоединения объектов </w:t>
      </w:r>
      <w:r w:rsidR="005331C6" w:rsidRPr="00A87711">
        <w:rPr>
          <w:rFonts w:ascii="Times New Roman" w:hAnsi="Times New Roman" w:cs="Times New Roman"/>
          <w:sz w:val="28"/>
          <w:szCs w:val="28"/>
        </w:rPr>
        <w:t>застройщика</w:t>
      </w:r>
      <w:r w:rsidRPr="00A87711">
        <w:rPr>
          <w:rFonts w:ascii="Times New Roman" w:hAnsi="Times New Roman" w:cs="Times New Roman"/>
          <w:sz w:val="28"/>
          <w:szCs w:val="28"/>
        </w:rPr>
        <w:t xml:space="preserve"> к электрическим сетям и включение коммутационного аппарата (подпункт «ж» пункта 18 Правил);</w:t>
      </w:r>
    </w:p>
    <w:p w:rsidR="00262CE3" w:rsidRPr="00A87711" w:rsidRDefault="00262CE3" w:rsidP="00262CE3">
      <w:pPr>
        <w:rPr>
          <w:rFonts w:ascii="Times New Roman" w:hAnsi="Times New Roman" w:cs="Times New Roman"/>
          <w:sz w:val="28"/>
          <w:szCs w:val="28"/>
        </w:rPr>
      </w:pPr>
      <w:r w:rsidRPr="00A87711">
        <w:rPr>
          <w:rFonts w:ascii="Times New Roman" w:hAnsi="Times New Roman" w:cs="Times New Roman"/>
          <w:sz w:val="28"/>
          <w:szCs w:val="28"/>
        </w:rPr>
        <w:t xml:space="preserve">4) составление </w:t>
      </w:r>
      <w:r w:rsidR="00006EF1" w:rsidRPr="00A87711">
        <w:rPr>
          <w:rFonts w:ascii="Times New Roman" w:hAnsi="Times New Roman" w:cs="Times New Roman"/>
          <w:sz w:val="28"/>
          <w:szCs w:val="28"/>
        </w:rPr>
        <w:t xml:space="preserve">сетевой организацией </w:t>
      </w:r>
      <w:r w:rsidRPr="00A87711">
        <w:rPr>
          <w:rFonts w:ascii="Times New Roman" w:hAnsi="Times New Roman" w:cs="Times New Roman"/>
          <w:sz w:val="28"/>
          <w:szCs w:val="28"/>
        </w:rPr>
        <w:t>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w:t>
      </w:r>
    </w:p>
    <w:p w:rsidR="00B64DC0" w:rsidRPr="00A87711" w:rsidRDefault="00262CE3" w:rsidP="00B64DC0">
      <w:pPr>
        <w:rPr>
          <w:rFonts w:ascii="Times New Roman" w:hAnsi="Times New Roman" w:cs="Times New Roman"/>
          <w:sz w:val="28"/>
          <w:szCs w:val="28"/>
        </w:rPr>
      </w:pPr>
      <w:r w:rsidRPr="00A87711">
        <w:rPr>
          <w:rFonts w:ascii="Times New Roman" w:hAnsi="Times New Roman" w:cs="Times New Roman"/>
          <w:sz w:val="28"/>
          <w:szCs w:val="28"/>
        </w:rPr>
        <w:t xml:space="preserve">Согласно поправкам, внесенным в Правила постановлением Правительства Российской Федерации от 20.02.2014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130 "О внесении изменений в постановление Правительства Российской Федерации от 27 декабря 2004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861"</w:t>
      </w:r>
      <w:r w:rsidR="00984878" w:rsidRPr="00A87711">
        <w:rPr>
          <w:rFonts w:ascii="Times New Roman" w:hAnsi="Times New Roman" w:cs="Times New Roman"/>
          <w:sz w:val="28"/>
          <w:szCs w:val="28"/>
        </w:rPr>
        <w:t xml:space="preserve">, действия сетевой организации, указанные в пунктах 1, 3, 4, осуществляются на основании уведомления застройщика о выполнении технических условий (пункт 85 Правил). Т.е. пять процедур (№ 81, 82, 85-87) </w:t>
      </w:r>
      <w:r w:rsidR="00B64DC0" w:rsidRPr="00A87711">
        <w:rPr>
          <w:rFonts w:ascii="Times New Roman" w:hAnsi="Times New Roman" w:cs="Times New Roman"/>
          <w:sz w:val="28"/>
          <w:szCs w:val="28"/>
        </w:rPr>
        <w:t xml:space="preserve">с 25 марта 2014 г. (дата </w:t>
      </w:r>
      <w:proofErr w:type="gramStart"/>
      <w:r w:rsidR="00B64DC0" w:rsidRPr="00A87711">
        <w:rPr>
          <w:rFonts w:ascii="Times New Roman" w:hAnsi="Times New Roman" w:cs="Times New Roman"/>
          <w:sz w:val="28"/>
          <w:szCs w:val="28"/>
        </w:rPr>
        <w:t>начала действия постановления Правительства Российской Федерации</w:t>
      </w:r>
      <w:proofErr w:type="gramEnd"/>
      <w:r w:rsidR="00B64DC0" w:rsidRPr="00A87711">
        <w:rPr>
          <w:rFonts w:ascii="Times New Roman" w:hAnsi="Times New Roman" w:cs="Times New Roman"/>
          <w:sz w:val="28"/>
          <w:szCs w:val="28"/>
        </w:rPr>
        <w:t xml:space="preserve"> от 20.02.2014 </w:t>
      </w:r>
      <w:r w:rsidR="0027401B">
        <w:rPr>
          <w:rFonts w:ascii="Times New Roman" w:hAnsi="Times New Roman" w:cs="Times New Roman"/>
          <w:sz w:val="28"/>
          <w:szCs w:val="28"/>
        </w:rPr>
        <w:t>№</w:t>
      </w:r>
      <w:r w:rsidR="00B64DC0" w:rsidRPr="00A87711">
        <w:rPr>
          <w:rFonts w:ascii="Times New Roman" w:hAnsi="Times New Roman" w:cs="Times New Roman"/>
          <w:sz w:val="28"/>
          <w:szCs w:val="28"/>
        </w:rPr>
        <w:t xml:space="preserve"> 130) </w:t>
      </w:r>
      <w:r w:rsidR="00984878" w:rsidRPr="00A87711">
        <w:rPr>
          <w:rFonts w:ascii="Times New Roman" w:hAnsi="Times New Roman" w:cs="Times New Roman"/>
          <w:sz w:val="28"/>
          <w:szCs w:val="28"/>
        </w:rPr>
        <w:t>уже объединены в одну процедуру, имеющую</w:t>
      </w:r>
      <w:r w:rsidR="00B64DC0" w:rsidRPr="00A87711">
        <w:rPr>
          <w:rFonts w:ascii="Times New Roman" w:hAnsi="Times New Roman" w:cs="Times New Roman"/>
          <w:sz w:val="28"/>
          <w:szCs w:val="28"/>
        </w:rPr>
        <w:t>:</w:t>
      </w:r>
    </w:p>
    <w:p w:rsidR="00B64DC0" w:rsidRPr="00A87711" w:rsidRDefault="00B64DC0" w:rsidP="00B64DC0">
      <w:pPr>
        <w:rPr>
          <w:rFonts w:ascii="Times New Roman" w:hAnsi="Times New Roman" w:cs="Times New Roman"/>
          <w:sz w:val="28"/>
          <w:szCs w:val="28"/>
        </w:rPr>
      </w:pPr>
      <w:r w:rsidRPr="00A87711">
        <w:rPr>
          <w:rFonts w:ascii="Times New Roman" w:hAnsi="Times New Roman" w:cs="Times New Roman"/>
          <w:sz w:val="28"/>
          <w:szCs w:val="28"/>
        </w:rPr>
        <w:t>- единый перечень документов, которые заявитель обязан предоставить для проведения процедуры</w:t>
      </w:r>
      <w:r w:rsidR="00743C19" w:rsidRPr="00A87711">
        <w:rPr>
          <w:rFonts w:ascii="Times New Roman" w:hAnsi="Times New Roman" w:cs="Times New Roman"/>
          <w:sz w:val="28"/>
          <w:szCs w:val="28"/>
        </w:rPr>
        <w:t xml:space="preserve"> (пункт 85 Правил)</w:t>
      </w:r>
      <w:r w:rsidRPr="00A87711">
        <w:rPr>
          <w:rFonts w:ascii="Times New Roman" w:hAnsi="Times New Roman" w:cs="Times New Roman"/>
          <w:sz w:val="28"/>
          <w:szCs w:val="28"/>
        </w:rPr>
        <w:t>;</w:t>
      </w:r>
    </w:p>
    <w:p w:rsidR="00B64DC0" w:rsidRPr="00A87711" w:rsidRDefault="00B64DC0" w:rsidP="00B64DC0">
      <w:pPr>
        <w:rPr>
          <w:rFonts w:ascii="Times New Roman" w:hAnsi="Times New Roman" w:cs="Times New Roman"/>
          <w:sz w:val="28"/>
          <w:szCs w:val="28"/>
        </w:rPr>
      </w:pPr>
      <w:r w:rsidRPr="00A87711">
        <w:rPr>
          <w:rFonts w:ascii="Times New Roman" w:hAnsi="Times New Roman" w:cs="Times New Roman"/>
          <w:sz w:val="28"/>
          <w:szCs w:val="28"/>
        </w:rPr>
        <w:t>- пять результирующих документов – актов (акт осмотра (обследования) электроустановки; акт о выполнении технических условий для присоединения к электрическим сетям; акт об осуществлении технологического присоединения; акт разграничения границ балансовой принадлежности сторон; акт разграничения эксплуатационной ответственности сторон).</w:t>
      </w:r>
    </w:p>
    <w:p w:rsidR="00262CE3" w:rsidRPr="00A87711" w:rsidRDefault="00743C19" w:rsidP="00262CE3">
      <w:pPr>
        <w:rPr>
          <w:rFonts w:ascii="Times New Roman" w:hAnsi="Times New Roman" w:cs="Times New Roman"/>
          <w:sz w:val="28"/>
          <w:szCs w:val="28"/>
        </w:rPr>
      </w:pPr>
      <w:r w:rsidRPr="00A87711">
        <w:rPr>
          <w:rFonts w:ascii="Times New Roman" w:hAnsi="Times New Roman" w:cs="Times New Roman"/>
          <w:sz w:val="28"/>
          <w:szCs w:val="28"/>
        </w:rPr>
        <w:t>Указанное объединение процедур необходимо отразить в Перечне.</w:t>
      </w:r>
    </w:p>
    <w:p w:rsidR="0004376A" w:rsidRPr="00A87711" w:rsidRDefault="00742D9E" w:rsidP="003A7837">
      <w:pPr>
        <w:rPr>
          <w:rFonts w:ascii="Times New Roman" w:hAnsi="Times New Roman" w:cs="Times New Roman"/>
          <w:sz w:val="28"/>
          <w:szCs w:val="28"/>
        </w:rPr>
      </w:pPr>
      <w:proofErr w:type="gramStart"/>
      <w:r w:rsidRPr="00A87711">
        <w:rPr>
          <w:rFonts w:ascii="Times New Roman" w:hAnsi="Times New Roman" w:cs="Times New Roman"/>
          <w:sz w:val="28"/>
          <w:szCs w:val="28"/>
        </w:rPr>
        <w:t xml:space="preserve">Согласно разделу </w:t>
      </w:r>
      <w:r w:rsidRPr="00A87711">
        <w:rPr>
          <w:rFonts w:ascii="Times New Roman" w:hAnsi="Times New Roman" w:cs="Times New Roman"/>
          <w:sz w:val="28"/>
          <w:szCs w:val="28"/>
          <w:lang w:val="en-US"/>
        </w:rPr>
        <w:t>X</w:t>
      </w:r>
      <w:r w:rsidRPr="00A87711">
        <w:rPr>
          <w:rFonts w:ascii="Times New Roman" w:hAnsi="Times New Roman" w:cs="Times New Roman"/>
          <w:sz w:val="28"/>
          <w:szCs w:val="28"/>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442, процедура № 80 Перечня «Предоставление акта допуска прибора учета электрической энергии в эксплуатацию» осуществляется на основании заявки застройщика на осуществление допуска в эксплуатацию прибора учета электрической энергии (пункт 153), подаваемой в адрес сетевой организации.</w:t>
      </w:r>
      <w:proofErr w:type="gramEnd"/>
      <w:r w:rsidRPr="00A87711">
        <w:rPr>
          <w:rFonts w:ascii="Times New Roman" w:hAnsi="Times New Roman" w:cs="Times New Roman"/>
          <w:sz w:val="28"/>
          <w:szCs w:val="28"/>
        </w:rPr>
        <w:t xml:space="preserve"> </w:t>
      </w:r>
      <w:r w:rsidR="0004376A" w:rsidRPr="00A87711">
        <w:rPr>
          <w:rFonts w:ascii="Times New Roman" w:hAnsi="Times New Roman" w:cs="Times New Roman"/>
          <w:sz w:val="28"/>
          <w:szCs w:val="28"/>
        </w:rPr>
        <w:t xml:space="preserve">Учитывая, что в рамках технических условий присоединения к электрическим сетям устанавливаются требования к приборам учета (подпункт «в» пункта 25 Правил), предлагается установить следующее. Если допуск прибора учета в эксплуатацию осуществляется в процессе технологического присоединения соответствующих энергопринимающих устройств, то основанием для начала этой процедуры является уведомление застройщика о выполнении технических условий. Это позволит объединить процедуру № 80 Перечня «Предоставление </w:t>
      </w:r>
      <w:proofErr w:type="gramStart"/>
      <w:r w:rsidR="0004376A" w:rsidRPr="00A87711">
        <w:rPr>
          <w:rFonts w:ascii="Times New Roman" w:hAnsi="Times New Roman" w:cs="Times New Roman"/>
          <w:sz w:val="28"/>
          <w:szCs w:val="28"/>
        </w:rPr>
        <w:t>акта допуска прибора учета электрической энергии</w:t>
      </w:r>
      <w:proofErr w:type="gramEnd"/>
      <w:r w:rsidR="0004376A" w:rsidRPr="00A87711">
        <w:rPr>
          <w:rFonts w:ascii="Times New Roman" w:hAnsi="Times New Roman" w:cs="Times New Roman"/>
          <w:sz w:val="28"/>
          <w:szCs w:val="28"/>
        </w:rPr>
        <w:t xml:space="preserve"> в эксплуатацию» с перечисленными выше пятью процедурами завершения технологического присоединения к электрическим сетям. По итогам проведения объединенной процедуры будет выдаваться шесть результирующих документов, включая акт допуска прибора учета к эксплуатации.</w:t>
      </w:r>
    </w:p>
    <w:p w:rsidR="00E04E54" w:rsidRPr="00A87711" w:rsidRDefault="00E04E54" w:rsidP="00E04E54">
      <w:pPr>
        <w:rPr>
          <w:rFonts w:ascii="Times New Roman" w:hAnsi="Times New Roman" w:cs="Times New Roman"/>
          <w:sz w:val="28"/>
          <w:szCs w:val="28"/>
        </w:rPr>
      </w:pPr>
      <w:r w:rsidRPr="00A87711">
        <w:rPr>
          <w:rFonts w:ascii="Times New Roman" w:hAnsi="Times New Roman" w:cs="Times New Roman"/>
          <w:sz w:val="28"/>
          <w:szCs w:val="28"/>
        </w:rPr>
        <w:t xml:space="preserve">Согласно пункту 18.1 Правил застройщик обязан направить в орган федерального энергетического надзора уведомление о проведении сетевой </w:t>
      </w:r>
      <w:r w:rsidRPr="00A87711">
        <w:rPr>
          <w:rFonts w:ascii="Times New Roman" w:hAnsi="Times New Roman" w:cs="Times New Roman"/>
          <w:sz w:val="28"/>
          <w:szCs w:val="28"/>
        </w:rPr>
        <w:lastRenderedPageBreak/>
        <w:t xml:space="preserve">организацией осмотра (обследования) электроустановок (процедура № 83 Перечня). Указанную процедуру предлагается исключить, возложив обязанности </w:t>
      </w:r>
      <w:r w:rsidR="00465E13" w:rsidRPr="00A87711">
        <w:rPr>
          <w:rFonts w:ascii="Times New Roman" w:hAnsi="Times New Roman" w:cs="Times New Roman"/>
          <w:sz w:val="28"/>
          <w:szCs w:val="28"/>
        </w:rPr>
        <w:t xml:space="preserve">по уведомлению </w:t>
      </w:r>
      <w:r w:rsidRPr="00A87711">
        <w:rPr>
          <w:rFonts w:ascii="Times New Roman" w:hAnsi="Times New Roman" w:cs="Times New Roman"/>
          <w:sz w:val="28"/>
          <w:szCs w:val="28"/>
        </w:rPr>
        <w:t xml:space="preserve">на сетевую организацию. </w:t>
      </w:r>
    </w:p>
    <w:p w:rsidR="000F7FD5" w:rsidRPr="00A87711" w:rsidRDefault="00822EF9" w:rsidP="000F7FD5">
      <w:pPr>
        <w:rPr>
          <w:rFonts w:ascii="Times New Roman" w:hAnsi="Times New Roman" w:cs="Times New Roman"/>
          <w:sz w:val="28"/>
          <w:szCs w:val="28"/>
        </w:rPr>
      </w:pPr>
      <w:proofErr w:type="gramStart"/>
      <w:r w:rsidRPr="00A87711">
        <w:rPr>
          <w:rFonts w:ascii="Times New Roman" w:hAnsi="Times New Roman" w:cs="Times New Roman"/>
          <w:sz w:val="28"/>
          <w:szCs w:val="28"/>
        </w:rPr>
        <w:t xml:space="preserve">Для энергопринимающих устройств с планируемым энергопотреблением свыше 150 кВт, присоединяющихся к электрическим сетям классом напряжения 10 кВ и более, процедуры завершения технологического присоединения </w:t>
      </w:r>
      <w:r w:rsidR="00006EF1" w:rsidRPr="00A87711">
        <w:rPr>
          <w:rFonts w:ascii="Times New Roman" w:hAnsi="Times New Roman" w:cs="Times New Roman"/>
          <w:sz w:val="28"/>
          <w:szCs w:val="28"/>
        </w:rPr>
        <w:t xml:space="preserve">отличаются от указанных выше тем, что вместо </w:t>
      </w:r>
      <w:r w:rsidR="00283D5D" w:rsidRPr="00A87711">
        <w:rPr>
          <w:rFonts w:ascii="Times New Roman" w:hAnsi="Times New Roman" w:cs="Times New Roman"/>
          <w:sz w:val="28"/>
          <w:szCs w:val="28"/>
        </w:rPr>
        <w:t xml:space="preserve">проверки сетевой организацией выполнения застройщиком технических условий осуществляется осмотр (обследование) присоединяемых энергопринимающих устройств </w:t>
      </w:r>
      <w:r w:rsidR="00A313CE" w:rsidRPr="00A87711">
        <w:rPr>
          <w:rFonts w:ascii="Times New Roman" w:hAnsi="Times New Roman" w:cs="Times New Roman"/>
          <w:sz w:val="28"/>
          <w:szCs w:val="28"/>
        </w:rPr>
        <w:t xml:space="preserve">должностным лицом органа федерального государственного энергетического надзора </w:t>
      </w:r>
      <w:r w:rsidR="00283D5D" w:rsidRPr="00A87711">
        <w:rPr>
          <w:rFonts w:ascii="Times New Roman" w:hAnsi="Times New Roman" w:cs="Times New Roman"/>
          <w:sz w:val="28"/>
          <w:szCs w:val="28"/>
        </w:rPr>
        <w:t xml:space="preserve">(подпункт </w:t>
      </w:r>
      <w:r w:rsidR="003D6548" w:rsidRPr="00A87711">
        <w:rPr>
          <w:rFonts w:ascii="Times New Roman" w:hAnsi="Times New Roman" w:cs="Times New Roman"/>
          <w:sz w:val="28"/>
          <w:szCs w:val="28"/>
        </w:rPr>
        <w:t>«е</w:t>
      </w:r>
      <w:r w:rsidR="00283D5D" w:rsidRPr="00A87711">
        <w:rPr>
          <w:rFonts w:ascii="Times New Roman" w:hAnsi="Times New Roman" w:cs="Times New Roman"/>
          <w:sz w:val="28"/>
          <w:szCs w:val="28"/>
        </w:rPr>
        <w:t>» пункта 18 Правил)</w:t>
      </w:r>
      <w:r w:rsidR="003D6548" w:rsidRPr="00A87711">
        <w:rPr>
          <w:rFonts w:ascii="Times New Roman" w:hAnsi="Times New Roman" w:cs="Times New Roman"/>
          <w:sz w:val="28"/>
          <w:szCs w:val="28"/>
        </w:rPr>
        <w:t xml:space="preserve"> при участии сетевой организации</w:t>
      </w:r>
      <w:r w:rsidR="00283D5D" w:rsidRPr="00A87711">
        <w:rPr>
          <w:rFonts w:ascii="Times New Roman" w:hAnsi="Times New Roman" w:cs="Times New Roman"/>
          <w:sz w:val="28"/>
          <w:szCs w:val="28"/>
        </w:rPr>
        <w:t>.</w:t>
      </w:r>
      <w:proofErr w:type="gramEnd"/>
      <w:r w:rsidR="00283D5D" w:rsidRPr="00A87711">
        <w:rPr>
          <w:rFonts w:ascii="Times New Roman" w:hAnsi="Times New Roman" w:cs="Times New Roman"/>
          <w:sz w:val="28"/>
          <w:szCs w:val="28"/>
        </w:rPr>
        <w:t xml:space="preserve"> </w:t>
      </w:r>
      <w:proofErr w:type="gramStart"/>
      <w:r w:rsidR="00283D5D" w:rsidRPr="00A87711">
        <w:rPr>
          <w:rFonts w:ascii="Times New Roman" w:hAnsi="Times New Roman" w:cs="Times New Roman"/>
          <w:sz w:val="28"/>
          <w:szCs w:val="28"/>
        </w:rPr>
        <w:t>Такой осмотр завершается составлением акта осмотра (обследования) электроустановки</w:t>
      </w:r>
      <w:r w:rsidR="00405B28" w:rsidRPr="00A87711">
        <w:rPr>
          <w:rFonts w:ascii="Times New Roman" w:hAnsi="Times New Roman" w:cs="Times New Roman"/>
          <w:sz w:val="28"/>
          <w:szCs w:val="28"/>
        </w:rPr>
        <w:t xml:space="preserve"> (подпункт «е» пункта 18 Правил) и предоставлением разрешения органа федерального государственного энергетического надзора на допуск в эксплуатацию энергопринимающих устройств (</w:t>
      </w:r>
      <w:r w:rsidR="00F40E83" w:rsidRPr="00A87711">
        <w:rPr>
          <w:rFonts w:ascii="Times New Roman" w:hAnsi="Times New Roman" w:cs="Times New Roman"/>
          <w:sz w:val="28"/>
          <w:szCs w:val="28"/>
        </w:rPr>
        <w:t xml:space="preserve">пункт 14 </w:t>
      </w:r>
      <w:r w:rsidR="00405B28" w:rsidRPr="00A87711">
        <w:rPr>
          <w:rFonts w:ascii="Times New Roman" w:hAnsi="Times New Roman" w:cs="Times New Roman"/>
          <w:sz w:val="28"/>
          <w:szCs w:val="28"/>
        </w:rPr>
        <w:t>Поряд</w:t>
      </w:r>
      <w:r w:rsidR="00F40E83" w:rsidRPr="00A87711">
        <w:rPr>
          <w:rFonts w:ascii="Times New Roman" w:hAnsi="Times New Roman" w:cs="Times New Roman"/>
          <w:sz w:val="28"/>
          <w:szCs w:val="28"/>
        </w:rPr>
        <w:t>ка</w:t>
      </w:r>
      <w:r w:rsidR="00405B28" w:rsidRPr="00A87711">
        <w:rPr>
          <w:rFonts w:ascii="Times New Roman" w:hAnsi="Times New Roman" w:cs="Times New Roman"/>
          <w:sz w:val="28"/>
          <w:szCs w:val="28"/>
        </w:rPr>
        <w:t xml:space="preserve"> органи</w:t>
      </w:r>
      <w:r w:rsidR="000F7FD5" w:rsidRPr="00A87711">
        <w:rPr>
          <w:rFonts w:ascii="Times New Roman" w:hAnsi="Times New Roman" w:cs="Times New Roman"/>
          <w:sz w:val="28"/>
          <w:szCs w:val="28"/>
        </w:rPr>
        <w:t>зации работ по выдаче разрешений</w:t>
      </w:r>
      <w:r w:rsidR="00405B28" w:rsidRPr="00A87711">
        <w:rPr>
          <w:rFonts w:ascii="Times New Roman" w:hAnsi="Times New Roman" w:cs="Times New Roman"/>
          <w:sz w:val="28"/>
          <w:szCs w:val="28"/>
        </w:rPr>
        <w:t xml:space="preserve"> на допуск в эксплуатацию энергоустановок, утвержденн</w:t>
      </w:r>
      <w:r w:rsidR="00F40E83" w:rsidRPr="00A87711">
        <w:rPr>
          <w:rFonts w:ascii="Times New Roman" w:hAnsi="Times New Roman" w:cs="Times New Roman"/>
          <w:sz w:val="28"/>
          <w:szCs w:val="28"/>
        </w:rPr>
        <w:t>ого</w:t>
      </w:r>
      <w:r w:rsidR="00405B28" w:rsidRPr="00A87711">
        <w:rPr>
          <w:rFonts w:ascii="Times New Roman" w:hAnsi="Times New Roman" w:cs="Times New Roman"/>
          <w:sz w:val="28"/>
          <w:szCs w:val="28"/>
        </w:rPr>
        <w:t xml:space="preserve"> Приказом Федеральной службы по экологическому, технологическому и атомному надзору от 07.04.2008 </w:t>
      </w:r>
      <w:r w:rsidR="0027401B">
        <w:rPr>
          <w:rFonts w:ascii="Times New Roman" w:hAnsi="Times New Roman" w:cs="Times New Roman"/>
          <w:sz w:val="28"/>
          <w:szCs w:val="28"/>
        </w:rPr>
        <w:t>№</w:t>
      </w:r>
      <w:r w:rsidR="00405B28" w:rsidRPr="00A87711">
        <w:rPr>
          <w:rFonts w:ascii="Times New Roman" w:hAnsi="Times New Roman" w:cs="Times New Roman"/>
          <w:sz w:val="28"/>
          <w:szCs w:val="28"/>
        </w:rPr>
        <w:t xml:space="preserve"> 212)</w:t>
      </w:r>
      <w:r w:rsidR="00F40E83" w:rsidRPr="00A87711">
        <w:rPr>
          <w:rFonts w:ascii="Times New Roman" w:hAnsi="Times New Roman" w:cs="Times New Roman"/>
          <w:sz w:val="28"/>
          <w:szCs w:val="28"/>
        </w:rPr>
        <w:t>.</w:t>
      </w:r>
      <w:proofErr w:type="gramEnd"/>
      <w:r w:rsidR="00F40E83" w:rsidRPr="00A87711">
        <w:rPr>
          <w:rFonts w:ascii="Times New Roman" w:hAnsi="Times New Roman" w:cs="Times New Roman"/>
          <w:sz w:val="28"/>
          <w:szCs w:val="28"/>
        </w:rPr>
        <w:t xml:space="preserve"> </w:t>
      </w:r>
      <w:proofErr w:type="gramStart"/>
      <w:r w:rsidR="00D6417B" w:rsidRPr="00A87711">
        <w:rPr>
          <w:rFonts w:ascii="Times New Roman" w:hAnsi="Times New Roman" w:cs="Times New Roman"/>
          <w:sz w:val="28"/>
          <w:szCs w:val="28"/>
        </w:rPr>
        <w:t xml:space="preserve">Основанием для проведения этой процедуры (процедура № 84 Перечня) является </w:t>
      </w:r>
      <w:r w:rsidR="00DC35AD" w:rsidRPr="00A87711">
        <w:rPr>
          <w:rFonts w:ascii="Times New Roman" w:hAnsi="Times New Roman" w:cs="Times New Roman"/>
          <w:sz w:val="28"/>
          <w:szCs w:val="28"/>
        </w:rPr>
        <w:t xml:space="preserve">заявление застройщика в орган федерального государственного энергетического надзора о проведении осмотра и выдаче разрешения на допуск в эксплуатацию электроустановки </w:t>
      </w:r>
      <w:r w:rsidR="00D6417B" w:rsidRPr="00A87711">
        <w:rPr>
          <w:rFonts w:ascii="Times New Roman" w:hAnsi="Times New Roman" w:cs="Times New Roman"/>
          <w:sz w:val="28"/>
          <w:szCs w:val="28"/>
        </w:rPr>
        <w:t>(</w:t>
      </w:r>
      <w:r w:rsidR="00DC35AD" w:rsidRPr="00A87711">
        <w:rPr>
          <w:rFonts w:ascii="Times New Roman" w:hAnsi="Times New Roman" w:cs="Times New Roman"/>
          <w:sz w:val="28"/>
          <w:szCs w:val="28"/>
        </w:rPr>
        <w:t>приложение № 1 к</w:t>
      </w:r>
      <w:r w:rsidR="00D6417B" w:rsidRPr="00A87711">
        <w:rPr>
          <w:rFonts w:ascii="Times New Roman" w:hAnsi="Times New Roman" w:cs="Times New Roman"/>
          <w:sz w:val="28"/>
          <w:szCs w:val="28"/>
        </w:rPr>
        <w:t xml:space="preserve"> Порядк</w:t>
      </w:r>
      <w:r w:rsidR="00DC35AD" w:rsidRPr="00A87711">
        <w:rPr>
          <w:rFonts w:ascii="Times New Roman" w:hAnsi="Times New Roman" w:cs="Times New Roman"/>
          <w:sz w:val="28"/>
          <w:szCs w:val="28"/>
        </w:rPr>
        <w:t>у</w:t>
      </w:r>
      <w:r w:rsidR="00D6417B" w:rsidRPr="00A87711">
        <w:rPr>
          <w:rFonts w:ascii="Times New Roman" w:hAnsi="Times New Roman" w:cs="Times New Roman"/>
          <w:sz w:val="28"/>
          <w:szCs w:val="28"/>
        </w:rPr>
        <w:t xml:space="preserve"> организации работ по выдаче разрешений на допуск в эксплуатацию энергоустановок, утвержденно</w:t>
      </w:r>
      <w:r w:rsidR="00DC35AD" w:rsidRPr="00A87711">
        <w:rPr>
          <w:rFonts w:ascii="Times New Roman" w:hAnsi="Times New Roman" w:cs="Times New Roman"/>
          <w:sz w:val="28"/>
          <w:szCs w:val="28"/>
        </w:rPr>
        <w:t>му</w:t>
      </w:r>
      <w:r w:rsidR="00D6417B" w:rsidRPr="00A87711">
        <w:rPr>
          <w:rFonts w:ascii="Times New Roman" w:hAnsi="Times New Roman" w:cs="Times New Roman"/>
          <w:sz w:val="28"/>
          <w:szCs w:val="28"/>
        </w:rPr>
        <w:t xml:space="preserve"> Приказом Федеральной службы по экологическому, технологическому и атомному надзору от 07.04.2008 </w:t>
      </w:r>
      <w:r w:rsidR="0027401B">
        <w:rPr>
          <w:rFonts w:ascii="Times New Roman" w:hAnsi="Times New Roman" w:cs="Times New Roman"/>
          <w:sz w:val="28"/>
          <w:szCs w:val="28"/>
        </w:rPr>
        <w:t>№</w:t>
      </w:r>
      <w:r w:rsidR="00D6417B" w:rsidRPr="00A87711">
        <w:rPr>
          <w:rFonts w:ascii="Times New Roman" w:hAnsi="Times New Roman" w:cs="Times New Roman"/>
          <w:sz w:val="28"/>
          <w:szCs w:val="28"/>
        </w:rPr>
        <w:t xml:space="preserve"> 212).</w:t>
      </w:r>
      <w:proofErr w:type="gramEnd"/>
      <w:r w:rsidR="000F7FD5" w:rsidRPr="00A87711">
        <w:rPr>
          <w:rFonts w:ascii="Times New Roman" w:hAnsi="Times New Roman" w:cs="Times New Roman"/>
          <w:sz w:val="28"/>
          <w:szCs w:val="28"/>
        </w:rPr>
        <w:t xml:space="preserve"> Разрешение на допуск </w:t>
      </w:r>
      <w:r w:rsidR="00F42BA7" w:rsidRPr="00A87711">
        <w:rPr>
          <w:rFonts w:ascii="Times New Roman" w:hAnsi="Times New Roman" w:cs="Times New Roman"/>
          <w:sz w:val="28"/>
          <w:szCs w:val="28"/>
        </w:rPr>
        <w:t xml:space="preserve">в эксплуатацию </w:t>
      </w:r>
      <w:proofErr w:type="spellStart"/>
      <w:r w:rsidR="00F42BA7" w:rsidRPr="00A87711">
        <w:rPr>
          <w:rFonts w:ascii="Times New Roman" w:hAnsi="Times New Roman" w:cs="Times New Roman"/>
          <w:sz w:val="28"/>
          <w:szCs w:val="28"/>
        </w:rPr>
        <w:t>энергопринимающих</w:t>
      </w:r>
      <w:proofErr w:type="spellEnd"/>
      <w:r w:rsidR="00F42BA7" w:rsidRPr="00A87711">
        <w:rPr>
          <w:rFonts w:ascii="Times New Roman" w:hAnsi="Times New Roman" w:cs="Times New Roman"/>
          <w:sz w:val="28"/>
          <w:szCs w:val="28"/>
        </w:rPr>
        <w:t xml:space="preserve"> устройств подтверждает, </w:t>
      </w:r>
      <w:r w:rsidR="000F7FD5" w:rsidRPr="00A87711">
        <w:rPr>
          <w:rFonts w:ascii="Times New Roman" w:hAnsi="Times New Roman" w:cs="Times New Roman"/>
          <w:sz w:val="28"/>
          <w:szCs w:val="28"/>
        </w:rPr>
        <w:t>что энергоустановка соответствует техническим условиям,</w:t>
      </w:r>
      <w:r w:rsidR="00F42BA7" w:rsidRPr="00A87711">
        <w:rPr>
          <w:rFonts w:ascii="Times New Roman" w:hAnsi="Times New Roman" w:cs="Times New Roman"/>
          <w:sz w:val="28"/>
          <w:szCs w:val="28"/>
        </w:rPr>
        <w:t xml:space="preserve"> </w:t>
      </w:r>
      <w:r w:rsidR="000F7FD5" w:rsidRPr="00A87711">
        <w:rPr>
          <w:rFonts w:ascii="Times New Roman" w:hAnsi="Times New Roman" w:cs="Times New Roman"/>
          <w:sz w:val="28"/>
          <w:szCs w:val="28"/>
        </w:rPr>
        <w:t>требованиям проектной документации, нормативно-техническим документам</w:t>
      </w:r>
      <w:r w:rsidR="00F42BA7" w:rsidRPr="00A87711">
        <w:rPr>
          <w:rFonts w:ascii="Times New Roman" w:hAnsi="Times New Roman" w:cs="Times New Roman"/>
          <w:sz w:val="28"/>
          <w:szCs w:val="28"/>
        </w:rPr>
        <w:t xml:space="preserve"> (приложение № 7 к Порядку организации работ по выдаче разрешений на допуск в эксплуатацию энергоустановок, утвержденному Приказом Федеральной службы по экологическому, техноло</w:t>
      </w:r>
      <w:r w:rsidR="00582990">
        <w:rPr>
          <w:rFonts w:ascii="Times New Roman" w:hAnsi="Times New Roman" w:cs="Times New Roman"/>
          <w:sz w:val="28"/>
          <w:szCs w:val="28"/>
        </w:rPr>
        <w:t>гическому и атомному надзору от </w:t>
      </w:r>
      <w:r w:rsidR="00F42BA7" w:rsidRPr="00A87711">
        <w:rPr>
          <w:rFonts w:ascii="Times New Roman" w:hAnsi="Times New Roman" w:cs="Times New Roman"/>
          <w:sz w:val="28"/>
          <w:szCs w:val="28"/>
        </w:rPr>
        <w:t xml:space="preserve">07.04.2008 </w:t>
      </w:r>
      <w:r w:rsidR="0027401B">
        <w:rPr>
          <w:rFonts w:ascii="Times New Roman" w:hAnsi="Times New Roman" w:cs="Times New Roman"/>
          <w:sz w:val="28"/>
          <w:szCs w:val="28"/>
        </w:rPr>
        <w:t>№</w:t>
      </w:r>
      <w:r w:rsidR="00F42BA7" w:rsidRPr="00A87711">
        <w:rPr>
          <w:rFonts w:ascii="Times New Roman" w:hAnsi="Times New Roman" w:cs="Times New Roman"/>
          <w:sz w:val="28"/>
          <w:szCs w:val="28"/>
        </w:rPr>
        <w:t xml:space="preserve"> 212).</w:t>
      </w:r>
      <w:r w:rsidR="00A313CE" w:rsidRPr="00A87711">
        <w:rPr>
          <w:rFonts w:ascii="Times New Roman" w:hAnsi="Times New Roman" w:cs="Times New Roman"/>
          <w:sz w:val="28"/>
          <w:szCs w:val="28"/>
        </w:rPr>
        <w:t xml:space="preserve"> </w:t>
      </w:r>
    </w:p>
    <w:p w:rsidR="00B72381" w:rsidRPr="00A87711" w:rsidRDefault="00B72381" w:rsidP="00822EF9">
      <w:pPr>
        <w:rPr>
          <w:rFonts w:ascii="Times New Roman" w:hAnsi="Times New Roman" w:cs="Times New Roman"/>
          <w:sz w:val="28"/>
          <w:szCs w:val="28"/>
        </w:rPr>
      </w:pPr>
      <w:r w:rsidRPr="00A87711">
        <w:rPr>
          <w:rFonts w:ascii="Times New Roman" w:hAnsi="Times New Roman" w:cs="Times New Roman"/>
          <w:sz w:val="28"/>
          <w:szCs w:val="28"/>
        </w:rPr>
        <w:t>Предлагается исключить процедуру № 84. «Предоставление разрешения органа федерального государственного энергетического надзора на допуск в эксплуатацию энергопринимающих устройств», установив единый порядок завершения технологического присоединения к электрическим сетям, независимо от класса напряжения электрических сетей, к которым присоединяются энергопринимающие устройства. При этом предлагается определить, что в подписании акта о выполнении технических условий для присоединения к электрическим сетям, классом напряжения 10 кВ и более, участвует орган федерального государственного энергетического надзора.</w:t>
      </w:r>
    </w:p>
    <w:p w:rsidR="00B72381" w:rsidRPr="00A87711" w:rsidRDefault="00B72381" w:rsidP="00822EF9">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266"/>
        <w:gridCol w:w="2548"/>
        <w:gridCol w:w="3006"/>
        <w:gridCol w:w="2600"/>
      </w:tblGrid>
      <w:tr w:rsidR="00E04E54" w:rsidRPr="00A87711" w:rsidTr="00E04E54">
        <w:tc>
          <w:tcPr>
            <w:tcW w:w="1819" w:type="dxa"/>
            <w:vMerge w:val="restart"/>
          </w:tcPr>
          <w:p w:rsidR="00E04E54" w:rsidRPr="00A87711" w:rsidRDefault="00E04E54" w:rsidP="00822EF9">
            <w:pPr>
              <w:ind w:firstLine="0"/>
              <w:rPr>
                <w:rFonts w:ascii="Times New Roman" w:hAnsi="Times New Roman" w:cs="Times New Roman"/>
                <w:sz w:val="28"/>
                <w:szCs w:val="28"/>
              </w:rPr>
            </w:pPr>
          </w:p>
        </w:tc>
        <w:tc>
          <w:tcPr>
            <w:tcW w:w="5802" w:type="dxa"/>
            <w:gridSpan w:val="2"/>
          </w:tcPr>
          <w:p w:rsidR="00E04E54" w:rsidRPr="00A87711" w:rsidRDefault="00E04E54" w:rsidP="00B7238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Действующее законодательство</w:t>
            </w:r>
          </w:p>
        </w:tc>
        <w:tc>
          <w:tcPr>
            <w:tcW w:w="2799" w:type="dxa"/>
            <w:vMerge w:val="restart"/>
          </w:tcPr>
          <w:p w:rsidR="00E04E54" w:rsidRPr="00A87711" w:rsidRDefault="00E04E54" w:rsidP="00E04E54">
            <w:pPr>
              <w:ind w:firstLine="0"/>
              <w:rPr>
                <w:rFonts w:ascii="Times New Roman" w:hAnsi="Times New Roman" w:cs="Times New Roman"/>
                <w:b/>
                <w:sz w:val="28"/>
                <w:szCs w:val="28"/>
              </w:rPr>
            </w:pPr>
            <w:r w:rsidRPr="00A87711">
              <w:rPr>
                <w:rFonts w:ascii="Times New Roman" w:hAnsi="Times New Roman" w:cs="Times New Roman"/>
                <w:b/>
                <w:sz w:val="28"/>
                <w:szCs w:val="28"/>
              </w:rPr>
              <w:t xml:space="preserve">Предложения. </w:t>
            </w:r>
          </w:p>
          <w:p w:rsidR="00E04E54" w:rsidRPr="00A87711" w:rsidRDefault="00E04E54" w:rsidP="00E04E54">
            <w:pPr>
              <w:ind w:firstLine="0"/>
              <w:rPr>
                <w:rFonts w:ascii="Times New Roman" w:hAnsi="Times New Roman" w:cs="Times New Roman"/>
                <w:b/>
                <w:sz w:val="28"/>
                <w:szCs w:val="28"/>
              </w:rPr>
            </w:pPr>
            <w:r w:rsidRPr="00A87711">
              <w:rPr>
                <w:rFonts w:ascii="Times New Roman" w:hAnsi="Times New Roman" w:cs="Times New Roman"/>
                <w:b/>
                <w:sz w:val="28"/>
                <w:szCs w:val="28"/>
              </w:rPr>
              <w:t>Для любого класса напряжения</w:t>
            </w:r>
          </w:p>
        </w:tc>
      </w:tr>
      <w:tr w:rsidR="00E04E54" w:rsidRPr="00A87711" w:rsidTr="00E04E54">
        <w:tc>
          <w:tcPr>
            <w:tcW w:w="1819" w:type="dxa"/>
            <w:vMerge/>
          </w:tcPr>
          <w:p w:rsidR="00E04E54" w:rsidRPr="00A87711" w:rsidRDefault="00E04E54" w:rsidP="00822EF9">
            <w:pPr>
              <w:ind w:firstLine="0"/>
              <w:rPr>
                <w:rFonts w:ascii="Times New Roman" w:hAnsi="Times New Roman" w:cs="Times New Roman"/>
                <w:sz w:val="28"/>
                <w:szCs w:val="28"/>
              </w:rPr>
            </w:pPr>
          </w:p>
        </w:tc>
        <w:tc>
          <w:tcPr>
            <w:tcW w:w="2684" w:type="dxa"/>
          </w:tcPr>
          <w:p w:rsidR="00E04E54" w:rsidRPr="00A87711" w:rsidRDefault="00E04E54" w:rsidP="00822EF9">
            <w:pPr>
              <w:ind w:firstLine="0"/>
              <w:rPr>
                <w:rFonts w:ascii="Times New Roman" w:hAnsi="Times New Roman" w:cs="Times New Roman"/>
                <w:b/>
                <w:sz w:val="28"/>
                <w:szCs w:val="28"/>
              </w:rPr>
            </w:pPr>
            <w:r w:rsidRPr="00A87711">
              <w:rPr>
                <w:rFonts w:ascii="Times New Roman" w:hAnsi="Times New Roman" w:cs="Times New Roman"/>
                <w:b/>
                <w:sz w:val="28"/>
                <w:szCs w:val="28"/>
              </w:rPr>
              <w:t>Класс напряжения – до 10 кВ</w:t>
            </w:r>
          </w:p>
        </w:tc>
        <w:tc>
          <w:tcPr>
            <w:tcW w:w="3118" w:type="dxa"/>
          </w:tcPr>
          <w:p w:rsidR="00E04E54" w:rsidRPr="00A87711" w:rsidRDefault="00E04E54" w:rsidP="00822EF9">
            <w:pPr>
              <w:ind w:firstLine="0"/>
              <w:rPr>
                <w:rFonts w:ascii="Times New Roman" w:hAnsi="Times New Roman" w:cs="Times New Roman"/>
                <w:b/>
                <w:sz w:val="28"/>
                <w:szCs w:val="28"/>
              </w:rPr>
            </w:pPr>
            <w:r w:rsidRPr="00A87711">
              <w:rPr>
                <w:rFonts w:ascii="Times New Roman" w:hAnsi="Times New Roman" w:cs="Times New Roman"/>
                <w:b/>
                <w:sz w:val="28"/>
                <w:szCs w:val="28"/>
              </w:rPr>
              <w:t>Класс напряжения – 10 кВ и более</w:t>
            </w:r>
          </w:p>
        </w:tc>
        <w:tc>
          <w:tcPr>
            <w:tcW w:w="2799" w:type="dxa"/>
            <w:vMerge/>
          </w:tcPr>
          <w:p w:rsidR="00E04E54" w:rsidRPr="00A87711" w:rsidRDefault="00E04E54" w:rsidP="00822EF9">
            <w:pPr>
              <w:ind w:firstLine="0"/>
              <w:rPr>
                <w:rFonts w:ascii="Times New Roman" w:hAnsi="Times New Roman" w:cs="Times New Roman"/>
                <w:sz w:val="28"/>
                <w:szCs w:val="28"/>
              </w:rPr>
            </w:pPr>
          </w:p>
        </w:tc>
      </w:tr>
      <w:tr w:rsidR="00B72381" w:rsidRPr="00A87711" w:rsidTr="00E04E54">
        <w:tc>
          <w:tcPr>
            <w:tcW w:w="1819" w:type="dxa"/>
          </w:tcPr>
          <w:p w:rsidR="00B72381" w:rsidRPr="00A87711" w:rsidRDefault="00B72381" w:rsidP="008971D3">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Наименования процедур</w:t>
            </w:r>
          </w:p>
        </w:tc>
        <w:tc>
          <w:tcPr>
            <w:tcW w:w="2684" w:type="dxa"/>
          </w:tcPr>
          <w:p w:rsidR="00B72381" w:rsidRPr="00A87711" w:rsidRDefault="00B72381" w:rsidP="008971D3">
            <w:pPr>
              <w:ind w:firstLine="0"/>
              <w:rPr>
                <w:rFonts w:ascii="Times New Roman" w:hAnsi="Times New Roman" w:cs="Times New Roman"/>
                <w:sz w:val="28"/>
                <w:szCs w:val="28"/>
              </w:rPr>
            </w:pPr>
            <w:r w:rsidRPr="00A87711">
              <w:rPr>
                <w:rFonts w:ascii="Times New Roman" w:hAnsi="Times New Roman" w:cs="Times New Roman"/>
                <w:sz w:val="28"/>
                <w:szCs w:val="28"/>
              </w:rPr>
              <w:t xml:space="preserve">№ 81. Подписание акта о выполнении </w:t>
            </w:r>
            <w:r w:rsidRPr="00A87711">
              <w:rPr>
                <w:rFonts w:ascii="Times New Roman" w:hAnsi="Times New Roman" w:cs="Times New Roman"/>
                <w:sz w:val="28"/>
                <w:szCs w:val="28"/>
              </w:rPr>
              <w:lastRenderedPageBreak/>
              <w:t>технических условий для присоединения к электрическим сетям.</w:t>
            </w:r>
          </w:p>
          <w:p w:rsidR="00B72381" w:rsidRPr="00A87711" w:rsidRDefault="00B72381" w:rsidP="008971D3">
            <w:pPr>
              <w:ind w:firstLine="0"/>
              <w:rPr>
                <w:rFonts w:ascii="Times New Roman" w:hAnsi="Times New Roman" w:cs="Times New Roman"/>
                <w:sz w:val="28"/>
                <w:szCs w:val="28"/>
              </w:rPr>
            </w:pPr>
            <w:r w:rsidRPr="00A87711">
              <w:rPr>
                <w:rFonts w:ascii="Times New Roman" w:hAnsi="Times New Roman" w:cs="Times New Roman"/>
                <w:sz w:val="28"/>
                <w:szCs w:val="28"/>
              </w:rPr>
              <w:t>№ 82. Подписание акта осмотра (обследования) электроустановки.</w:t>
            </w:r>
          </w:p>
        </w:tc>
        <w:tc>
          <w:tcPr>
            <w:tcW w:w="3118" w:type="dxa"/>
          </w:tcPr>
          <w:p w:rsidR="00B72381" w:rsidRPr="00A87711" w:rsidRDefault="00B72381" w:rsidP="00822EF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 84. Предоставление разрешения органа </w:t>
            </w:r>
            <w:r w:rsidRPr="00A87711">
              <w:rPr>
                <w:rFonts w:ascii="Times New Roman" w:hAnsi="Times New Roman" w:cs="Times New Roman"/>
                <w:sz w:val="28"/>
                <w:szCs w:val="28"/>
              </w:rPr>
              <w:lastRenderedPageBreak/>
              <w:t>федерального государственного энергетического надзора на допуск в эксплуатацию энергопринимающих устройств</w:t>
            </w:r>
          </w:p>
        </w:tc>
        <w:tc>
          <w:tcPr>
            <w:tcW w:w="2799" w:type="dxa"/>
          </w:tcPr>
          <w:p w:rsidR="00B72381" w:rsidRPr="00A87711" w:rsidRDefault="00B72381" w:rsidP="00822EF9">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Подписание актов завершения </w:t>
            </w:r>
            <w:r w:rsidRPr="00A87711">
              <w:rPr>
                <w:rFonts w:ascii="Times New Roman" w:hAnsi="Times New Roman" w:cs="Times New Roman"/>
                <w:sz w:val="28"/>
                <w:szCs w:val="28"/>
              </w:rPr>
              <w:lastRenderedPageBreak/>
              <w:t>технологического присоединения к электрическим сетям</w:t>
            </w:r>
          </w:p>
        </w:tc>
      </w:tr>
      <w:tr w:rsidR="00B72381" w:rsidRPr="00A87711" w:rsidTr="00E04E54">
        <w:tc>
          <w:tcPr>
            <w:tcW w:w="1819" w:type="dxa"/>
          </w:tcPr>
          <w:p w:rsidR="00B72381" w:rsidRPr="00A87711" w:rsidRDefault="00B72381" w:rsidP="00B7238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Организация, в которую обращается застройщик</w:t>
            </w:r>
          </w:p>
        </w:tc>
        <w:tc>
          <w:tcPr>
            <w:tcW w:w="2684" w:type="dxa"/>
          </w:tcPr>
          <w:p w:rsidR="00B72381" w:rsidRPr="00A87711" w:rsidRDefault="00B72381" w:rsidP="00822EF9">
            <w:pPr>
              <w:ind w:firstLine="0"/>
              <w:rPr>
                <w:rFonts w:ascii="Times New Roman" w:hAnsi="Times New Roman" w:cs="Times New Roman"/>
                <w:sz w:val="28"/>
                <w:szCs w:val="28"/>
              </w:rPr>
            </w:pPr>
            <w:r w:rsidRPr="00A87711">
              <w:rPr>
                <w:rFonts w:ascii="Times New Roman" w:hAnsi="Times New Roman" w:cs="Times New Roman"/>
                <w:sz w:val="28"/>
                <w:szCs w:val="28"/>
              </w:rPr>
              <w:t>Сетевая организация</w:t>
            </w:r>
          </w:p>
        </w:tc>
        <w:tc>
          <w:tcPr>
            <w:tcW w:w="3118" w:type="dxa"/>
          </w:tcPr>
          <w:p w:rsidR="00B72381" w:rsidRPr="00A87711" w:rsidRDefault="00B72381" w:rsidP="008971D3">
            <w:pPr>
              <w:ind w:firstLine="0"/>
              <w:rPr>
                <w:rFonts w:ascii="Times New Roman" w:hAnsi="Times New Roman" w:cs="Times New Roman"/>
                <w:sz w:val="28"/>
                <w:szCs w:val="28"/>
              </w:rPr>
            </w:pPr>
            <w:r w:rsidRPr="00A87711">
              <w:rPr>
                <w:rFonts w:ascii="Times New Roman" w:hAnsi="Times New Roman" w:cs="Times New Roman"/>
                <w:sz w:val="28"/>
                <w:szCs w:val="28"/>
              </w:rPr>
              <w:t>Орган федерального государственного энергетического надзора</w:t>
            </w:r>
          </w:p>
        </w:tc>
        <w:tc>
          <w:tcPr>
            <w:tcW w:w="2799" w:type="dxa"/>
          </w:tcPr>
          <w:p w:rsidR="00B72381" w:rsidRPr="00A87711" w:rsidRDefault="00B72381" w:rsidP="008971D3">
            <w:pPr>
              <w:ind w:firstLine="0"/>
              <w:rPr>
                <w:rFonts w:ascii="Times New Roman" w:hAnsi="Times New Roman" w:cs="Times New Roman"/>
                <w:sz w:val="28"/>
                <w:szCs w:val="28"/>
              </w:rPr>
            </w:pPr>
            <w:r w:rsidRPr="00A87711">
              <w:rPr>
                <w:rFonts w:ascii="Times New Roman" w:hAnsi="Times New Roman" w:cs="Times New Roman"/>
                <w:sz w:val="28"/>
                <w:szCs w:val="28"/>
              </w:rPr>
              <w:t>Сетевая организация</w:t>
            </w:r>
            <w:r w:rsidR="00E04E54" w:rsidRPr="00A87711">
              <w:rPr>
                <w:rFonts w:ascii="Times New Roman" w:hAnsi="Times New Roman" w:cs="Times New Roman"/>
                <w:sz w:val="28"/>
                <w:szCs w:val="28"/>
              </w:rPr>
              <w:t xml:space="preserve">. </w:t>
            </w:r>
          </w:p>
          <w:p w:rsidR="00E04E54" w:rsidRPr="00A87711" w:rsidRDefault="00E04E54" w:rsidP="008971D3">
            <w:pPr>
              <w:ind w:firstLine="0"/>
              <w:rPr>
                <w:rFonts w:ascii="Times New Roman" w:hAnsi="Times New Roman" w:cs="Times New Roman"/>
                <w:sz w:val="28"/>
                <w:szCs w:val="28"/>
              </w:rPr>
            </w:pPr>
            <w:r w:rsidRPr="00A87711">
              <w:rPr>
                <w:rFonts w:ascii="Times New Roman" w:hAnsi="Times New Roman" w:cs="Times New Roman"/>
                <w:sz w:val="28"/>
                <w:szCs w:val="28"/>
              </w:rPr>
              <w:t>Если класс напряжения электрической сети - 10 кВ и более, то сетевая организация уведомляет орган федерального государст</w:t>
            </w:r>
            <w:r w:rsidR="005D4609">
              <w:rPr>
                <w:rFonts w:ascii="Times New Roman" w:hAnsi="Times New Roman" w:cs="Times New Roman"/>
                <w:sz w:val="28"/>
                <w:szCs w:val="28"/>
              </w:rPr>
              <w:t>венного энергетического надзора</w:t>
            </w:r>
          </w:p>
        </w:tc>
      </w:tr>
      <w:tr w:rsidR="00E04E54" w:rsidRPr="00A87711" w:rsidTr="00E04E54">
        <w:tc>
          <w:tcPr>
            <w:tcW w:w="1819" w:type="dxa"/>
          </w:tcPr>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Основание для проведения процедуры</w:t>
            </w:r>
          </w:p>
        </w:tc>
        <w:tc>
          <w:tcPr>
            <w:tcW w:w="2684" w:type="dxa"/>
          </w:tcPr>
          <w:p w:rsidR="00E04E54" w:rsidRPr="00A87711" w:rsidRDefault="00E04E54" w:rsidP="001752E7">
            <w:pPr>
              <w:ind w:firstLine="0"/>
              <w:rPr>
                <w:rFonts w:ascii="Times New Roman" w:hAnsi="Times New Roman" w:cs="Times New Roman"/>
                <w:sz w:val="28"/>
                <w:szCs w:val="28"/>
              </w:rPr>
            </w:pPr>
            <w:r w:rsidRPr="00A87711">
              <w:rPr>
                <w:rFonts w:ascii="Times New Roman" w:hAnsi="Times New Roman" w:cs="Times New Roman"/>
                <w:sz w:val="28"/>
                <w:szCs w:val="28"/>
              </w:rPr>
              <w:t xml:space="preserve">Уведомление о выполнении технических условий </w:t>
            </w:r>
          </w:p>
        </w:tc>
        <w:tc>
          <w:tcPr>
            <w:tcW w:w="3118" w:type="dxa"/>
          </w:tcPr>
          <w:p w:rsidR="00E04E54" w:rsidRPr="00A87711" w:rsidRDefault="00E04E54" w:rsidP="001752E7">
            <w:pPr>
              <w:ind w:firstLine="0"/>
              <w:rPr>
                <w:rFonts w:ascii="Times New Roman" w:hAnsi="Times New Roman" w:cs="Times New Roman"/>
                <w:sz w:val="28"/>
                <w:szCs w:val="28"/>
              </w:rPr>
            </w:pPr>
            <w:r w:rsidRPr="00A87711">
              <w:rPr>
                <w:rFonts w:ascii="Times New Roman" w:hAnsi="Times New Roman" w:cs="Times New Roman"/>
                <w:sz w:val="28"/>
                <w:szCs w:val="28"/>
              </w:rPr>
              <w:t>Заявление о проведении осмотра и выдаче разрешения на допуск в эксплуатацию электроустановки</w:t>
            </w:r>
          </w:p>
        </w:tc>
        <w:tc>
          <w:tcPr>
            <w:tcW w:w="2799" w:type="dxa"/>
          </w:tcPr>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t xml:space="preserve">Уведомление о выполнении технических условий </w:t>
            </w:r>
          </w:p>
        </w:tc>
      </w:tr>
      <w:tr w:rsidR="00E04E54" w:rsidRPr="00A87711" w:rsidTr="00E04E54">
        <w:tc>
          <w:tcPr>
            <w:tcW w:w="1819" w:type="dxa"/>
          </w:tcPr>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Результирующие документы</w:t>
            </w:r>
          </w:p>
        </w:tc>
        <w:tc>
          <w:tcPr>
            <w:tcW w:w="2684" w:type="dxa"/>
          </w:tcPr>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1) акт осмотра (обследования) электроустановки;</w:t>
            </w:r>
          </w:p>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2) акт о выполнении технических условий для присоединения к электрическим сетям</w:t>
            </w:r>
          </w:p>
        </w:tc>
        <w:tc>
          <w:tcPr>
            <w:tcW w:w="3118" w:type="dxa"/>
          </w:tcPr>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1) акт осмотра (обследования) электроустановки;</w:t>
            </w:r>
          </w:p>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2) разрешение органа федерального государственного энергетического надзора на допуск в эксплуатацию энергопринимающих устройств</w:t>
            </w:r>
          </w:p>
        </w:tc>
        <w:tc>
          <w:tcPr>
            <w:tcW w:w="2799" w:type="dxa"/>
          </w:tcPr>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t>1) акт осмотра (обследования) электроустановки;</w:t>
            </w:r>
          </w:p>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t>2) акт о выполнении технических условий для присоединения к электрическим сетям</w:t>
            </w:r>
          </w:p>
        </w:tc>
      </w:tr>
      <w:tr w:rsidR="00E04E54" w:rsidRPr="00A87711" w:rsidTr="00E04E54">
        <w:tc>
          <w:tcPr>
            <w:tcW w:w="1819" w:type="dxa"/>
          </w:tcPr>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Подписывают акты</w:t>
            </w:r>
          </w:p>
        </w:tc>
        <w:tc>
          <w:tcPr>
            <w:tcW w:w="2684" w:type="dxa"/>
          </w:tcPr>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1) застройщик</w:t>
            </w:r>
            <w:r w:rsidR="005D4609">
              <w:rPr>
                <w:rFonts w:ascii="Times New Roman" w:hAnsi="Times New Roman" w:cs="Times New Roman"/>
                <w:sz w:val="28"/>
                <w:szCs w:val="28"/>
              </w:rPr>
              <w:t>;</w:t>
            </w:r>
          </w:p>
          <w:p w:rsidR="00E04E54" w:rsidRPr="00A87711" w:rsidRDefault="00E04E54" w:rsidP="00822EF9">
            <w:pPr>
              <w:ind w:firstLine="0"/>
              <w:rPr>
                <w:rFonts w:ascii="Times New Roman" w:hAnsi="Times New Roman" w:cs="Times New Roman"/>
                <w:sz w:val="28"/>
                <w:szCs w:val="28"/>
              </w:rPr>
            </w:pPr>
            <w:r w:rsidRPr="00A87711">
              <w:rPr>
                <w:rFonts w:ascii="Times New Roman" w:hAnsi="Times New Roman" w:cs="Times New Roman"/>
                <w:sz w:val="28"/>
                <w:szCs w:val="28"/>
              </w:rPr>
              <w:t>2) сетевая организация</w:t>
            </w:r>
          </w:p>
        </w:tc>
        <w:tc>
          <w:tcPr>
            <w:tcW w:w="3118" w:type="dxa"/>
          </w:tcPr>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1) застройщик;</w:t>
            </w:r>
          </w:p>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2) сетевая организация;</w:t>
            </w:r>
          </w:p>
          <w:p w:rsidR="00E04E54" w:rsidRPr="00A87711" w:rsidRDefault="00E04E54" w:rsidP="00F27648">
            <w:pPr>
              <w:ind w:firstLine="0"/>
              <w:rPr>
                <w:rFonts w:ascii="Times New Roman" w:hAnsi="Times New Roman" w:cs="Times New Roman"/>
                <w:sz w:val="28"/>
                <w:szCs w:val="28"/>
              </w:rPr>
            </w:pPr>
            <w:r w:rsidRPr="00A87711">
              <w:rPr>
                <w:rFonts w:ascii="Times New Roman" w:hAnsi="Times New Roman" w:cs="Times New Roman"/>
                <w:sz w:val="28"/>
                <w:szCs w:val="28"/>
              </w:rPr>
              <w:t xml:space="preserve">3) орган федерального государственного энергетического </w:t>
            </w:r>
            <w:r w:rsidRPr="00A87711">
              <w:rPr>
                <w:rFonts w:ascii="Times New Roman" w:hAnsi="Times New Roman" w:cs="Times New Roman"/>
                <w:sz w:val="28"/>
                <w:szCs w:val="28"/>
              </w:rPr>
              <w:lastRenderedPageBreak/>
              <w:t>надзора</w:t>
            </w:r>
          </w:p>
        </w:tc>
        <w:tc>
          <w:tcPr>
            <w:tcW w:w="2799" w:type="dxa"/>
          </w:tcPr>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 застройщик;</w:t>
            </w:r>
          </w:p>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t>2) сетевая организация;</w:t>
            </w:r>
          </w:p>
          <w:p w:rsidR="00E04E54" w:rsidRPr="00A87711" w:rsidRDefault="00E04E54" w:rsidP="00107221">
            <w:pPr>
              <w:ind w:firstLine="0"/>
              <w:rPr>
                <w:rFonts w:ascii="Times New Roman" w:hAnsi="Times New Roman" w:cs="Times New Roman"/>
                <w:sz w:val="28"/>
                <w:szCs w:val="28"/>
              </w:rPr>
            </w:pPr>
            <w:r w:rsidRPr="00A87711">
              <w:rPr>
                <w:rFonts w:ascii="Times New Roman" w:hAnsi="Times New Roman" w:cs="Times New Roman"/>
                <w:sz w:val="28"/>
                <w:szCs w:val="28"/>
              </w:rPr>
              <w:t xml:space="preserve">3) орган федерального государственного </w:t>
            </w:r>
            <w:r w:rsidRPr="00A87711">
              <w:rPr>
                <w:rFonts w:ascii="Times New Roman" w:hAnsi="Times New Roman" w:cs="Times New Roman"/>
                <w:sz w:val="28"/>
                <w:szCs w:val="28"/>
              </w:rPr>
              <w:lastRenderedPageBreak/>
              <w:t>энергетического надзора (если класс напряжения электрической сети - 10 кВ и более)</w:t>
            </w:r>
          </w:p>
        </w:tc>
      </w:tr>
    </w:tbl>
    <w:p w:rsidR="00FD27D6" w:rsidRDefault="00FD27D6" w:rsidP="009A7CCE">
      <w:pPr>
        <w:rPr>
          <w:rFonts w:ascii="Times New Roman" w:hAnsi="Times New Roman" w:cs="Times New Roman"/>
          <w:sz w:val="28"/>
          <w:szCs w:val="28"/>
          <w:u w:val="single"/>
        </w:rPr>
      </w:pPr>
    </w:p>
    <w:p w:rsidR="009A7CCE" w:rsidRPr="00A87711" w:rsidRDefault="009A7CCE" w:rsidP="009A7CCE">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8A350A">
        <w:rPr>
          <w:rFonts w:ascii="Times New Roman" w:hAnsi="Times New Roman" w:cs="Times New Roman"/>
          <w:sz w:val="28"/>
          <w:szCs w:val="28"/>
          <w:u w:val="single"/>
        </w:rPr>
        <w:t>:</w:t>
      </w:r>
    </w:p>
    <w:p w:rsidR="009A7CCE" w:rsidRPr="00A87711" w:rsidRDefault="009A7CCE" w:rsidP="009A7CCE">
      <w:pPr>
        <w:rPr>
          <w:rFonts w:ascii="Times New Roman" w:hAnsi="Times New Roman" w:cs="Times New Roman"/>
          <w:sz w:val="28"/>
          <w:szCs w:val="28"/>
        </w:rPr>
      </w:pPr>
      <w:r w:rsidRPr="00A87711">
        <w:rPr>
          <w:rFonts w:ascii="Times New Roman" w:hAnsi="Times New Roman" w:cs="Times New Roman"/>
          <w:sz w:val="28"/>
          <w:szCs w:val="28"/>
        </w:rPr>
        <w:t xml:space="preserve">Основные положения функционирования розничных рынков электрической энергии, утвержденные постановлением Правительства Российской Федерации от 04.05.2012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442, раздел X;</w:t>
      </w:r>
    </w:p>
    <w:p w:rsidR="009A7CCE" w:rsidRPr="00A87711" w:rsidRDefault="009A7CCE" w:rsidP="009A7CCE">
      <w:pPr>
        <w:rPr>
          <w:rFonts w:ascii="Times New Roman" w:hAnsi="Times New Roman" w:cs="Times New Roman"/>
          <w:sz w:val="28"/>
          <w:szCs w:val="28"/>
        </w:rPr>
      </w:pPr>
      <w:r w:rsidRPr="00A87711">
        <w:rPr>
          <w:rFonts w:ascii="Times New Roman" w:hAnsi="Times New Roman" w:cs="Times New Roman"/>
          <w:sz w:val="28"/>
          <w:szCs w:val="28"/>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861;</w:t>
      </w:r>
    </w:p>
    <w:p w:rsidR="009A7CCE" w:rsidRPr="00A87711" w:rsidRDefault="009A7CCE" w:rsidP="009A7CCE">
      <w:pPr>
        <w:rPr>
          <w:rFonts w:ascii="Times New Roman" w:hAnsi="Times New Roman" w:cs="Times New Roman"/>
          <w:sz w:val="28"/>
          <w:szCs w:val="28"/>
        </w:rPr>
      </w:pPr>
      <w:r w:rsidRPr="00A87711">
        <w:rPr>
          <w:rFonts w:ascii="Times New Roman" w:hAnsi="Times New Roman" w:cs="Times New Roman"/>
          <w:sz w:val="28"/>
          <w:szCs w:val="28"/>
        </w:rPr>
        <w:t xml:space="preserve">Порядок организации работ по выдаче разрешений на допуск в эксплуатацию энергоустановок, утвержденный </w:t>
      </w:r>
      <w:r w:rsidR="00582990">
        <w:rPr>
          <w:rFonts w:ascii="Times New Roman" w:hAnsi="Times New Roman" w:cs="Times New Roman"/>
          <w:sz w:val="28"/>
          <w:szCs w:val="28"/>
        </w:rPr>
        <w:t>п</w:t>
      </w:r>
      <w:r w:rsidRPr="00A87711">
        <w:rPr>
          <w:rFonts w:ascii="Times New Roman" w:hAnsi="Times New Roman" w:cs="Times New Roman"/>
          <w:sz w:val="28"/>
          <w:szCs w:val="28"/>
        </w:rPr>
        <w:t xml:space="preserve">риказом Федеральной службы по экологическому, технологическому и атомному надзору от 07.04.2008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212.</w:t>
      </w:r>
    </w:p>
    <w:p w:rsidR="009A7CCE" w:rsidRPr="00A87711" w:rsidRDefault="009A7CCE" w:rsidP="009A7CCE">
      <w:pPr>
        <w:rPr>
          <w:rFonts w:ascii="Times New Roman" w:hAnsi="Times New Roman" w:cs="Times New Roman"/>
          <w:sz w:val="28"/>
          <w:szCs w:val="28"/>
        </w:rPr>
      </w:pPr>
    </w:p>
    <w:p w:rsidR="00C13846" w:rsidRPr="00A87711" w:rsidRDefault="00C13846" w:rsidP="00C13846">
      <w:pPr>
        <w:rPr>
          <w:rFonts w:ascii="Times New Roman" w:hAnsi="Times New Roman" w:cs="Times New Roman"/>
          <w:b/>
          <w:sz w:val="28"/>
          <w:szCs w:val="28"/>
        </w:rPr>
      </w:pPr>
      <w:r w:rsidRPr="00A87711">
        <w:rPr>
          <w:rFonts w:ascii="Times New Roman" w:hAnsi="Times New Roman" w:cs="Times New Roman"/>
          <w:b/>
          <w:sz w:val="28"/>
          <w:szCs w:val="28"/>
        </w:rPr>
        <w:t>1</w:t>
      </w:r>
      <w:r w:rsidR="00CF709E" w:rsidRPr="00A87711">
        <w:rPr>
          <w:rFonts w:ascii="Times New Roman" w:hAnsi="Times New Roman" w:cs="Times New Roman"/>
          <w:b/>
          <w:sz w:val="28"/>
          <w:szCs w:val="28"/>
        </w:rPr>
        <w:t>3</w:t>
      </w:r>
      <w:r w:rsidRPr="00A87711">
        <w:rPr>
          <w:rFonts w:ascii="Times New Roman" w:hAnsi="Times New Roman" w:cs="Times New Roman"/>
          <w:b/>
          <w:sz w:val="28"/>
          <w:szCs w:val="28"/>
        </w:rPr>
        <w:t>. Предложени</w:t>
      </w:r>
      <w:r w:rsidR="00111A30" w:rsidRPr="00A87711">
        <w:rPr>
          <w:rFonts w:ascii="Times New Roman" w:hAnsi="Times New Roman" w:cs="Times New Roman"/>
          <w:b/>
          <w:sz w:val="28"/>
          <w:szCs w:val="28"/>
        </w:rPr>
        <w:t>я</w:t>
      </w:r>
      <w:r w:rsidRPr="00A87711">
        <w:rPr>
          <w:rFonts w:ascii="Times New Roman" w:hAnsi="Times New Roman" w:cs="Times New Roman"/>
          <w:b/>
          <w:sz w:val="28"/>
          <w:szCs w:val="28"/>
        </w:rPr>
        <w:t xml:space="preserve"> по упорядочению процедур завершения технологического присоединения </w:t>
      </w:r>
      <w:r w:rsidR="00111A30" w:rsidRPr="00A87711">
        <w:rPr>
          <w:rFonts w:ascii="Times New Roman" w:hAnsi="Times New Roman" w:cs="Times New Roman"/>
          <w:b/>
          <w:sz w:val="28"/>
          <w:szCs w:val="28"/>
        </w:rPr>
        <w:t>для сетей инженерно-технического обеспечения тепл</w:t>
      </w:r>
      <w:proofErr w:type="gramStart"/>
      <w:r w:rsidR="00111A30" w:rsidRPr="00A87711">
        <w:rPr>
          <w:rFonts w:ascii="Times New Roman" w:hAnsi="Times New Roman" w:cs="Times New Roman"/>
          <w:b/>
          <w:sz w:val="28"/>
          <w:szCs w:val="28"/>
        </w:rPr>
        <w:t>о-</w:t>
      </w:r>
      <w:proofErr w:type="gramEnd"/>
      <w:r w:rsidR="00111A30" w:rsidRPr="00A87711">
        <w:rPr>
          <w:rFonts w:ascii="Times New Roman" w:hAnsi="Times New Roman" w:cs="Times New Roman"/>
          <w:b/>
          <w:sz w:val="28"/>
          <w:szCs w:val="28"/>
        </w:rPr>
        <w:t>, газо-, водоснабжения и водоотведения</w:t>
      </w:r>
    </w:p>
    <w:p w:rsidR="00C13846" w:rsidRPr="00A87711" w:rsidRDefault="00C13846" w:rsidP="00C13846">
      <w:pPr>
        <w:rPr>
          <w:rFonts w:ascii="Times New Roman" w:hAnsi="Times New Roman" w:cs="Times New Roman"/>
          <w:sz w:val="28"/>
          <w:szCs w:val="28"/>
        </w:rPr>
      </w:pPr>
    </w:p>
    <w:p w:rsidR="00C07EED" w:rsidRPr="00A87711" w:rsidRDefault="00C07EED" w:rsidP="00C13846">
      <w:pPr>
        <w:rPr>
          <w:rFonts w:ascii="Times New Roman" w:hAnsi="Times New Roman" w:cs="Times New Roman"/>
          <w:sz w:val="28"/>
          <w:szCs w:val="28"/>
        </w:rPr>
      </w:pPr>
      <w:r w:rsidRPr="00A87711">
        <w:rPr>
          <w:rFonts w:ascii="Times New Roman" w:hAnsi="Times New Roman" w:cs="Times New Roman"/>
          <w:sz w:val="28"/>
          <w:szCs w:val="28"/>
        </w:rPr>
        <w:t>Предлагается унифицировать процедуры завершения технологического присоединения для сетей инженерно-технического обеспечения тепл</w:t>
      </w:r>
      <w:proofErr w:type="gramStart"/>
      <w:r w:rsidRPr="00A87711">
        <w:rPr>
          <w:rFonts w:ascii="Times New Roman" w:hAnsi="Times New Roman" w:cs="Times New Roman"/>
          <w:sz w:val="28"/>
          <w:szCs w:val="28"/>
        </w:rPr>
        <w:t>о-</w:t>
      </w:r>
      <w:proofErr w:type="gramEnd"/>
      <w:r w:rsidRPr="00A87711">
        <w:rPr>
          <w:rFonts w:ascii="Times New Roman" w:hAnsi="Times New Roman" w:cs="Times New Roman"/>
          <w:sz w:val="28"/>
          <w:szCs w:val="28"/>
        </w:rPr>
        <w:t xml:space="preserve">, газо-, водоснабжения и водоотведения с процедурой завершения технологического присоединения к электрическим сетям. Для каждого вида сетей инженерно-технического обеспечения необходимо установить единый документ, направляемый застройщиком в адрес организации, осуществляющей эксплуатацию соответствующего вида сетей «Уведомление о выполнении технических условий подключения (технологического присоединения)». Одновременно с этим </w:t>
      </w:r>
      <w:r w:rsidR="004E0646" w:rsidRPr="00A87711">
        <w:rPr>
          <w:rFonts w:ascii="Times New Roman" w:hAnsi="Times New Roman" w:cs="Times New Roman"/>
          <w:sz w:val="28"/>
          <w:szCs w:val="28"/>
        </w:rPr>
        <w:t xml:space="preserve">следует </w:t>
      </w:r>
      <w:r w:rsidRPr="00A87711">
        <w:rPr>
          <w:rFonts w:ascii="Times New Roman" w:hAnsi="Times New Roman" w:cs="Times New Roman"/>
          <w:sz w:val="28"/>
          <w:szCs w:val="28"/>
        </w:rPr>
        <w:t>установить для каждого вида сетей:</w:t>
      </w:r>
    </w:p>
    <w:p w:rsidR="00C07EED" w:rsidRPr="00A87711" w:rsidRDefault="00C07EED" w:rsidP="00C13846">
      <w:pPr>
        <w:rPr>
          <w:rFonts w:ascii="Times New Roman" w:hAnsi="Times New Roman" w:cs="Times New Roman"/>
          <w:sz w:val="28"/>
          <w:szCs w:val="28"/>
        </w:rPr>
      </w:pPr>
      <w:r w:rsidRPr="00A87711">
        <w:rPr>
          <w:rFonts w:ascii="Times New Roman" w:hAnsi="Times New Roman" w:cs="Times New Roman"/>
          <w:sz w:val="28"/>
          <w:szCs w:val="28"/>
        </w:rPr>
        <w:t>- перечень документов, прилагаемых к уведомлению;</w:t>
      </w:r>
    </w:p>
    <w:p w:rsidR="00C07EED" w:rsidRPr="00A87711" w:rsidRDefault="00C07EED" w:rsidP="00C13846">
      <w:pPr>
        <w:rPr>
          <w:rFonts w:ascii="Times New Roman" w:hAnsi="Times New Roman" w:cs="Times New Roman"/>
          <w:sz w:val="28"/>
          <w:szCs w:val="28"/>
        </w:rPr>
      </w:pPr>
      <w:r w:rsidRPr="00A87711">
        <w:rPr>
          <w:rFonts w:ascii="Times New Roman" w:hAnsi="Times New Roman" w:cs="Times New Roman"/>
          <w:sz w:val="28"/>
          <w:szCs w:val="28"/>
        </w:rPr>
        <w:t xml:space="preserve">- перечень </w:t>
      </w:r>
      <w:r w:rsidR="00AA2BA6" w:rsidRPr="00A87711">
        <w:rPr>
          <w:rFonts w:ascii="Times New Roman" w:hAnsi="Times New Roman" w:cs="Times New Roman"/>
          <w:sz w:val="28"/>
          <w:szCs w:val="28"/>
        </w:rPr>
        <w:t>составляемых</w:t>
      </w:r>
      <w:r w:rsidRPr="00A87711">
        <w:rPr>
          <w:rFonts w:ascii="Times New Roman" w:hAnsi="Times New Roman" w:cs="Times New Roman"/>
          <w:sz w:val="28"/>
          <w:szCs w:val="28"/>
        </w:rPr>
        <w:t xml:space="preserve"> </w:t>
      </w:r>
      <w:r w:rsidR="00AA2BA6" w:rsidRPr="00A87711">
        <w:rPr>
          <w:rFonts w:ascii="Times New Roman" w:hAnsi="Times New Roman" w:cs="Times New Roman"/>
          <w:sz w:val="28"/>
          <w:szCs w:val="28"/>
        </w:rPr>
        <w:t>актов</w:t>
      </w:r>
      <w:r w:rsidRPr="00A87711">
        <w:rPr>
          <w:rFonts w:ascii="Times New Roman" w:hAnsi="Times New Roman" w:cs="Times New Roman"/>
          <w:sz w:val="28"/>
          <w:szCs w:val="28"/>
        </w:rPr>
        <w:t xml:space="preserve"> </w:t>
      </w:r>
      <w:r w:rsidR="00AA2BA6" w:rsidRPr="00A87711">
        <w:rPr>
          <w:rFonts w:ascii="Times New Roman" w:hAnsi="Times New Roman" w:cs="Times New Roman"/>
          <w:sz w:val="28"/>
          <w:szCs w:val="28"/>
        </w:rPr>
        <w:t>в результате</w:t>
      </w:r>
      <w:r w:rsidRPr="00A87711">
        <w:rPr>
          <w:rFonts w:ascii="Times New Roman" w:hAnsi="Times New Roman" w:cs="Times New Roman"/>
          <w:sz w:val="28"/>
          <w:szCs w:val="28"/>
        </w:rPr>
        <w:t xml:space="preserve"> проведения процедуры завершения технологического присоединения</w:t>
      </w:r>
      <w:r w:rsidR="00AA2BA6" w:rsidRPr="00A87711">
        <w:rPr>
          <w:rFonts w:ascii="Times New Roman" w:hAnsi="Times New Roman" w:cs="Times New Roman"/>
          <w:sz w:val="28"/>
          <w:szCs w:val="28"/>
        </w:rPr>
        <w:t>;</w:t>
      </w:r>
    </w:p>
    <w:p w:rsidR="00AA2BA6" w:rsidRPr="00A87711" w:rsidRDefault="00AA2BA6" w:rsidP="00C13846">
      <w:pPr>
        <w:rPr>
          <w:rFonts w:ascii="Times New Roman" w:hAnsi="Times New Roman" w:cs="Times New Roman"/>
          <w:sz w:val="28"/>
          <w:szCs w:val="28"/>
        </w:rPr>
      </w:pPr>
      <w:r w:rsidRPr="00A87711">
        <w:rPr>
          <w:rFonts w:ascii="Times New Roman" w:hAnsi="Times New Roman" w:cs="Times New Roman"/>
          <w:sz w:val="28"/>
          <w:szCs w:val="28"/>
        </w:rPr>
        <w:t>- сроки рассмотрения уведомления и прилагаемых документов, представления застройщику каждого из актов;</w:t>
      </w:r>
    </w:p>
    <w:p w:rsidR="00AA2BA6" w:rsidRPr="00A87711" w:rsidRDefault="00AA2BA6" w:rsidP="00C13846">
      <w:pPr>
        <w:rPr>
          <w:rFonts w:ascii="Times New Roman" w:hAnsi="Times New Roman" w:cs="Times New Roman"/>
          <w:sz w:val="28"/>
          <w:szCs w:val="28"/>
        </w:rPr>
      </w:pPr>
      <w:r w:rsidRPr="00A87711">
        <w:rPr>
          <w:rFonts w:ascii="Times New Roman" w:hAnsi="Times New Roman" w:cs="Times New Roman"/>
          <w:sz w:val="28"/>
          <w:szCs w:val="28"/>
        </w:rPr>
        <w:t>- основания для отказа в рассмотрении уведомления;</w:t>
      </w:r>
    </w:p>
    <w:p w:rsidR="00AA2BA6" w:rsidRPr="00A87711" w:rsidRDefault="00AA2BA6" w:rsidP="00C13846">
      <w:pPr>
        <w:rPr>
          <w:rFonts w:ascii="Times New Roman" w:hAnsi="Times New Roman" w:cs="Times New Roman"/>
          <w:sz w:val="28"/>
          <w:szCs w:val="28"/>
        </w:rPr>
      </w:pPr>
      <w:r w:rsidRPr="00A87711">
        <w:rPr>
          <w:rFonts w:ascii="Times New Roman" w:hAnsi="Times New Roman" w:cs="Times New Roman"/>
          <w:sz w:val="28"/>
          <w:szCs w:val="28"/>
        </w:rPr>
        <w:t>- основания для отказа в составлении актов;</w:t>
      </w:r>
    </w:p>
    <w:p w:rsidR="00AA2BA6" w:rsidRPr="00A87711" w:rsidRDefault="00AA2BA6" w:rsidP="00C13846">
      <w:pPr>
        <w:rPr>
          <w:rFonts w:ascii="Times New Roman" w:hAnsi="Times New Roman" w:cs="Times New Roman"/>
          <w:sz w:val="28"/>
          <w:szCs w:val="28"/>
        </w:rPr>
      </w:pPr>
      <w:r w:rsidRPr="00A87711">
        <w:rPr>
          <w:rFonts w:ascii="Times New Roman" w:hAnsi="Times New Roman" w:cs="Times New Roman"/>
          <w:sz w:val="28"/>
          <w:szCs w:val="28"/>
        </w:rPr>
        <w:t>- случаи подписания актов иными сторонами, кроме застройщика и организацией, осуществляющей эксплуатацию соответствующего вида сетей.</w:t>
      </w:r>
    </w:p>
    <w:p w:rsidR="00C07EED" w:rsidRDefault="00C07EED" w:rsidP="00C13846">
      <w:pPr>
        <w:rPr>
          <w:rFonts w:ascii="Times New Roman" w:hAnsi="Times New Roman" w:cs="Times New Roman"/>
          <w:sz w:val="28"/>
          <w:szCs w:val="28"/>
        </w:rPr>
      </w:pPr>
    </w:p>
    <w:p w:rsidR="00FD27D6" w:rsidRDefault="00FD27D6" w:rsidP="00C13846">
      <w:pPr>
        <w:rPr>
          <w:rFonts w:ascii="Times New Roman" w:hAnsi="Times New Roman" w:cs="Times New Roman"/>
          <w:sz w:val="28"/>
          <w:szCs w:val="28"/>
        </w:rPr>
      </w:pPr>
    </w:p>
    <w:p w:rsidR="00FD27D6" w:rsidRPr="00A87711" w:rsidRDefault="00FD27D6" w:rsidP="00C13846">
      <w:pPr>
        <w:rPr>
          <w:rFonts w:ascii="Times New Roman" w:hAnsi="Times New Roman" w:cs="Times New Roman"/>
          <w:sz w:val="28"/>
          <w:szCs w:val="28"/>
        </w:rPr>
      </w:pPr>
    </w:p>
    <w:p w:rsidR="00C07EED" w:rsidRPr="00A87711" w:rsidRDefault="00C07EED" w:rsidP="00C13846">
      <w:pPr>
        <w:rPr>
          <w:rFonts w:ascii="Times New Roman" w:hAnsi="Times New Roman" w:cs="Times New Roman"/>
          <w:sz w:val="28"/>
          <w:szCs w:val="28"/>
          <w:u w:val="single"/>
        </w:rPr>
      </w:pPr>
      <w:r w:rsidRPr="00A87711">
        <w:rPr>
          <w:rFonts w:ascii="Times New Roman" w:hAnsi="Times New Roman" w:cs="Times New Roman"/>
          <w:sz w:val="28"/>
          <w:szCs w:val="28"/>
          <w:u w:val="single"/>
        </w:rPr>
        <w:lastRenderedPageBreak/>
        <w:t>13.1. Предложения в отношении</w:t>
      </w:r>
      <w:r w:rsidRPr="00A87711">
        <w:rPr>
          <w:rFonts w:ascii="Times New Roman" w:hAnsi="Times New Roman" w:cs="Times New Roman"/>
          <w:b/>
          <w:sz w:val="28"/>
          <w:szCs w:val="28"/>
          <w:u w:val="single"/>
        </w:rPr>
        <w:t xml:space="preserve"> </w:t>
      </w:r>
      <w:r w:rsidRPr="00A87711">
        <w:rPr>
          <w:rFonts w:ascii="Times New Roman" w:hAnsi="Times New Roman" w:cs="Times New Roman"/>
          <w:sz w:val="28"/>
          <w:szCs w:val="28"/>
          <w:u w:val="single"/>
        </w:rPr>
        <w:t>процедур завершения технологического присоединения к системе теплоснабжения</w:t>
      </w:r>
      <w:r w:rsidR="008A350A">
        <w:rPr>
          <w:rFonts w:ascii="Times New Roman" w:hAnsi="Times New Roman" w:cs="Times New Roman"/>
          <w:sz w:val="28"/>
          <w:szCs w:val="28"/>
          <w:u w:val="single"/>
        </w:rPr>
        <w:t>.</w:t>
      </w:r>
    </w:p>
    <w:p w:rsidR="00C13846" w:rsidRPr="00A87711" w:rsidRDefault="00C13846" w:rsidP="00C13846">
      <w:pPr>
        <w:rPr>
          <w:rFonts w:ascii="Times New Roman" w:hAnsi="Times New Roman" w:cs="Times New Roman"/>
          <w:sz w:val="28"/>
          <w:szCs w:val="28"/>
        </w:rPr>
      </w:pPr>
      <w:r w:rsidRPr="00A87711">
        <w:rPr>
          <w:rFonts w:ascii="Times New Roman" w:hAnsi="Times New Roman" w:cs="Times New Roman"/>
          <w:sz w:val="28"/>
          <w:szCs w:val="28"/>
        </w:rPr>
        <w:t>Предлагается процедуры № 8</w:t>
      </w:r>
      <w:r w:rsidR="00CF709E" w:rsidRPr="00A87711">
        <w:rPr>
          <w:rFonts w:ascii="Times New Roman" w:hAnsi="Times New Roman" w:cs="Times New Roman"/>
          <w:sz w:val="28"/>
          <w:szCs w:val="28"/>
        </w:rPr>
        <w:t>9</w:t>
      </w:r>
      <w:r w:rsidRPr="00A87711">
        <w:rPr>
          <w:rFonts w:ascii="Times New Roman" w:hAnsi="Times New Roman" w:cs="Times New Roman"/>
          <w:sz w:val="28"/>
          <w:szCs w:val="28"/>
        </w:rPr>
        <w:t>-</w:t>
      </w:r>
      <w:r w:rsidR="00CF709E" w:rsidRPr="00A87711">
        <w:rPr>
          <w:rFonts w:ascii="Times New Roman" w:hAnsi="Times New Roman" w:cs="Times New Roman"/>
          <w:sz w:val="28"/>
          <w:szCs w:val="28"/>
        </w:rPr>
        <w:t>9</w:t>
      </w:r>
      <w:r w:rsidR="00594BF3" w:rsidRPr="00A87711">
        <w:rPr>
          <w:rFonts w:ascii="Times New Roman" w:hAnsi="Times New Roman" w:cs="Times New Roman"/>
          <w:sz w:val="28"/>
          <w:szCs w:val="28"/>
        </w:rPr>
        <w:t>3</w:t>
      </w:r>
      <w:r w:rsidRPr="00A87711">
        <w:rPr>
          <w:rFonts w:ascii="Times New Roman" w:hAnsi="Times New Roman" w:cs="Times New Roman"/>
          <w:sz w:val="28"/>
          <w:szCs w:val="28"/>
        </w:rPr>
        <w:t xml:space="preserve"> Перечня объединить в одну процедуру</w:t>
      </w:r>
      <w:r w:rsidR="004E4E38" w:rsidRPr="00A87711">
        <w:rPr>
          <w:rFonts w:ascii="Times New Roman" w:hAnsi="Times New Roman" w:cs="Times New Roman"/>
          <w:sz w:val="28"/>
          <w:szCs w:val="28"/>
        </w:rPr>
        <w:t xml:space="preserve"> «Подписание актов завершения технологического присоединения к системе теплоснабжения».</w:t>
      </w:r>
      <w:r w:rsidR="00594BF3" w:rsidRPr="00A87711">
        <w:rPr>
          <w:rFonts w:ascii="Times New Roman" w:hAnsi="Times New Roman" w:cs="Times New Roman"/>
          <w:sz w:val="28"/>
          <w:szCs w:val="28"/>
        </w:rPr>
        <w:t xml:space="preserve"> Процедуру № 94 предлагается исключить.</w:t>
      </w:r>
    </w:p>
    <w:p w:rsidR="00C13846" w:rsidRPr="00A87711" w:rsidRDefault="00C13846" w:rsidP="00C13846">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437"/>
        <w:gridCol w:w="2826"/>
        <w:gridCol w:w="2626"/>
      </w:tblGrid>
      <w:tr w:rsidR="004E4E38" w:rsidRPr="00A87711" w:rsidTr="00107221">
        <w:tc>
          <w:tcPr>
            <w:tcW w:w="1365"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C13846" w:rsidRPr="00A87711" w:rsidRDefault="00C13846" w:rsidP="0010722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594BF3" w:rsidRPr="00A87711" w:rsidTr="00107221">
        <w:tc>
          <w:tcPr>
            <w:tcW w:w="1365"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89</w:t>
            </w:r>
          </w:p>
        </w:tc>
        <w:tc>
          <w:tcPr>
            <w:tcW w:w="3563"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ввода в эксплуатацию узла учета тепловой энергии</w:t>
            </w:r>
          </w:p>
        </w:tc>
        <w:tc>
          <w:tcPr>
            <w:tcW w:w="2835" w:type="dxa"/>
          </w:tcPr>
          <w:p w:rsidR="00594BF3" w:rsidRPr="00A87711" w:rsidRDefault="00594BF3"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коммерческого учета тепловой энерг</w:t>
            </w:r>
            <w:r w:rsidR="005D4609">
              <w:rPr>
                <w:rFonts w:ascii="Times New Roman" w:hAnsi="Times New Roman" w:cs="Times New Roman"/>
                <w:sz w:val="28"/>
                <w:szCs w:val="28"/>
              </w:rPr>
              <w:t>ии, теплоносителя, утвержденные</w:t>
            </w:r>
            <w:r w:rsidRPr="00A87711">
              <w:rPr>
                <w:rFonts w:ascii="Times New Roman" w:hAnsi="Times New Roman" w:cs="Times New Roman"/>
                <w:sz w:val="28"/>
                <w:szCs w:val="28"/>
              </w:rPr>
              <w:t xml:space="preserve"> постановлением Правительства Российской Федерации от 18 ноября 2013 г. </w:t>
            </w:r>
            <w:r w:rsidR="0027401B">
              <w:rPr>
                <w:rFonts w:ascii="Times New Roman" w:hAnsi="Times New Roman" w:cs="Times New Roman"/>
                <w:sz w:val="28"/>
                <w:szCs w:val="28"/>
              </w:rPr>
              <w:t>№</w:t>
            </w:r>
            <w:r w:rsidR="00582990">
              <w:rPr>
                <w:rFonts w:ascii="Times New Roman" w:hAnsi="Times New Roman" w:cs="Times New Roman"/>
                <w:sz w:val="28"/>
                <w:szCs w:val="28"/>
              </w:rPr>
              <w:t> </w:t>
            </w:r>
            <w:r w:rsidR="005D4609">
              <w:rPr>
                <w:rFonts w:ascii="Times New Roman" w:hAnsi="Times New Roman" w:cs="Times New Roman"/>
                <w:sz w:val="28"/>
                <w:szCs w:val="28"/>
              </w:rPr>
              <w:t>1034,</w:t>
            </w:r>
            <w:r w:rsidRPr="00A87711">
              <w:rPr>
                <w:rFonts w:ascii="Times New Roman" w:hAnsi="Times New Roman" w:cs="Times New Roman"/>
                <w:sz w:val="28"/>
                <w:szCs w:val="28"/>
              </w:rPr>
              <w:t xml:space="preserve"> пункты 67, 68</w:t>
            </w:r>
          </w:p>
        </w:tc>
        <w:tc>
          <w:tcPr>
            <w:tcW w:w="2657" w:type="dxa"/>
            <w:vMerge w:val="restart"/>
          </w:tcPr>
          <w:p w:rsidR="00594BF3" w:rsidRPr="00A87711" w:rsidRDefault="00594BF3" w:rsidP="002C5CC5">
            <w:pPr>
              <w:ind w:firstLine="0"/>
              <w:rPr>
                <w:rFonts w:ascii="Times New Roman" w:hAnsi="Times New Roman" w:cs="Times New Roman"/>
                <w:sz w:val="28"/>
                <w:szCs w:val="28"/>
              </w:rPr>
            </w:pPr>
            <w:r w:rsidRPr="00A87711">
              <w:rPr>
                <w:rFonts w:ascii="Times New Roman" w:hAnsi="Times New Roman" w:cs="Times New Roman"/>
                <w:sz w:val="28"/>
                <w:szCs w:val="28"/>
              </w:rPr>
              <w:t>Установление, что основанием для проведения процедур № 89-</w:t>
            </w:r>
            <w:r w:rsidR="002C5CC5" w:rsidRPr="00A87711">
              <w:rPr>
                <w:rFonts w:ascii="Times New Roman" w:hAnsi="Times New Roman" w:cs="Times New Roman"/>
                <w:sz w:val="28"/>
                <w:szCs w:val="28"/>
              </w:rPr>
              <w:t xml:space="preserve">93 </w:t>
            </w:r>
            <w:r w:rsidR="004601B4" w:rsidRPr="00A87711">
              <w:rPr>
                <w:rFonts w:ascii="Times New Roman" w:hAnsi="Times New Roman" w:cs="Times New Roman"/>
                <w:sz w:val="28"/>
                <w:szCs w:val="28"/>
              </w:rPr>
              <w:t xml:space="preserve">Перечня </w:t>
            </w:r>
            <w:r w:rsidR="002C5CC5" w:rsidRPr="00A87711">
              <w:rPr>
                <w:rFonts w:ascii="Times New Roman" w:hAnsi="Times New Roman" w:cs="Times New Roman"/>
                <w:sz w:val="28"/>
                <w:szCs w:val="28"/>
              </w:rPr>
              <w:t xml:space="preserve">является единый документ, направляемый застройщиком в адрес теплоснабжающей или </w:t>
            </w:r>
            <w:proofErr w:type="spellStart"/>
            <w:r w:rsidR="002C5CC5" w:rsidRPr="00A87711">
              <w:rPr>
                <w:rFonts w:ascii="Times New Roman" w:hAnsi="Times New Roman" w:cs="Times New Roman"/>
                <w:sz w:val="28"/>
                <w:szCs w:val="28"/>
              </w:rPr>
              <w:t>теплосетевой</w:t>
            </w:r>
            <w:proofErr w:type="spellEnd"/>
            <w:r w:rsidR="002C5CC5" w:rsidRPr="00A87711">
              <w:rPr>
                <w:rFonts w:ascii="Times New Roman" w:hAnsi="Times New Roman" w:cs="Times New Roman"/>
                <w:sz w:val="28"/>
                <w:szCs w:val="28"/>
              </w:rPr>
              <w:t xml:space="preserve"> организации: «У</w:t>
            </w:r>
            <w:r w:rsidRPr="00A87711">
              <w:rPr>
                <w:rFonts w:ascii="Times New Roman" w:hAnsi="Times New Roman" w:cs="Times New Roman"/>
                <w:sz w:val="28"/>
                <w:szCs w:val="28"/>
              </w:rPr>
              <w:t xml:space="preserve">ведомление о выполнении </w:t>
            </w:r>
            <w:r w:rsidR="002C5CC5" w:rsidRPr="00A87711">
              <w:rPr>
                <w:rFonts w:ascii="Times New Roman" w:hAnsi="Times New Roman" w:cs="Times New Roman"/>
                <w:sz w:val="28"/>
                <w:szCs w:val="28"/>
              </w:rPr>
              <w:t>технических условий подключения (технологического присоединения) к тепловым сетям»</w:t>
            </w:r>
          </w:p>
        </w:tc>
      </w:tr>
      <w:tr w:rsidR="00594BF3" w:rsidRPr="00A87711" w:rsidTr="00107221">
        <w:tc>
          <w:tcPr>
            <w:tcW w:w="1365"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90</w:t>
            </w:r>
          </w:p>
        </w:tc>
        <w:tc>
          <w:tcPr>
            <w:tcW w:w="3563"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2835" w:type="dxa"/>
          </w:tcPr>
          <w:p w:rsidR="00594BF3" w:rsidRPr="00A87711" w:rsidRDefault="00594BF3"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подключения к системам теплоснабжения,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35</w:t>
            </w:r>
          </w:p>
        </w:tc>
        <w:tc>
          <w:tcPr>
            <w:tcW w:w="2657" w:type="dxa"/>
            <w:vMerge/>
          </w:tcPr>
          <w:p w:rsidR="00594BF3" w:rsidRPr="00A87711" w:rsidRDefault="00594BF3" w:rsidP="00107221">
            <w:pPr>
              <w:ind w:firstLine="0"/>
              <w:rPr>
                <w:rFonts w:ascii="Times New Roman" w:hAnsi="Times New Roman" w:cs="Times New Roman"/>
                <w:sz w:val="28"/>
                <w:szCs w:val="28"/>
              </w:rPr>
            </w:pPr>
          </w:p>
        </w:tc>
      </w:tr>
      <w:tr w:rsidR="00594BF3" w:rsidRPr="00A87711" w:rsidTr="00107221">
        <w:tc>
          <w:tcPr>
            <w:tcW w:w="1365"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91</w:t>
            </w:r>
          </w:p>
        </w:tc>
        <w:tc>
          <w:tcPr>
            <w:tcW w:w="3563"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разграничении балансовой принадлежности тепловых сетей</w:t>
            </w:r>
          </w:p>
        </w:tc>
        <w:tc>
          <w:tcPr>
            <w:tcW w:w="2835" w:type="dxa"/>
            <w:vMerge w:val="restart"/>
          </w:tcPr>
          <w:p w:rsidR="00594BF3" w:rsidRPr="00A87711" w:rsidRDefault="00594BF3"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подключения к системам теплоснабжения,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5</w:t>
            </w:r>
          </w:p>
        </w:tc>
        <w:tc>
          <w:tcPr>
            <w:tcW w:w="2657" w:type="dxa"/>
            <w:vMerge/>
          </w:tcPr>
          <w:p w:rsidR="00594BF3" w:rsidRPr="00A87711" w:rsidRDefault="00594BF3" w:rsidP="00107221">
            <w:pPr>
              <w:ind w:firstLine="0"/>
              <w:rPr>
                <w:rFonts w:ascii="Times New Roman" w:hAnsi="Times New Roman" w:cs="Times New Roman"/>
                <w:sz w:val="28"/>
                <w:szCs w:val="28"/>
              </w:rPr>
            </w:pPr>
          </w:p>
        </w:tc>
      </w:tr>
      <w:tr w:rsidR="00594BF3" w:rsidRPr="00A87711" w:rsidTr="00107221">
        <w:tc>
          <w:tcPr>
            <w:tcW w:w="1365"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93</w:t>
            </w:r>
          </w:p>
        </w:tc>
        <w:tc>
          <w:tcPr>
            <w:tcW w:w="3563"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объекта капитального строительства к системе теплоснабжения</w:t>
            </w:r>
          </w:p>
        </w:tc>
        <w:tc>
          <w:tcPr>
            <w:tcW w:w="2835" w:type="dxa"/>
            <w:vMerge/>
          </w:tcPr>
          <w:p w:rsidR="00594BF3" w:rsidRPr="00A87711" w:rsidRDefault="00594BF3" w:rsidP="00107221">
            <w:pPr>
              <w:ind w:firstLine="0"/>
              <w:rPr>
                <w:rFonts w:ascii="Times New Roman" w:hAnsi="Times New Roman" w:cs="Times New Roman"/>
                <w:sz w:val="28"/>
                <w:szCs w:val="28"/>
              </w:rPr>
            </w:pPr>
          </w:p>
        </w:tc>
        <w:tc>
          <w:tcPr>
            <w:tcW w:w="2657" w:type="dxa"/>
            <w:vMerge/>
          </w:tcPr>
          <w:p w:rsidR="00594BF3" w:rsidRPr="00A87711" w:rsidRDefault="00594BF3" w:rsidP="00107221">
            <w:pPr>
              <w:ind w:firstLine="0"/>
              <w:rPr>
                <w:rFonts w:ascii="Times New Roman" w:hAnsi="Times New Roman" w:cs="Times New Roman"/>
                <w:sz w:val="28"/>
                <w:szCs w:val="28"/>
              </w:rPr>
            </w:pPr>
          </w:p>
        </w:tc>
      </w:tr>
      <w:tr w:rsidR="00594BF3" w:rsidRPr="00A87711" w:rsidTr="00107221">
        <w:tc>
          <w:tcPr>
            <w:tcW w:w="1365"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92</w:t>
            </w:r>
          </w:p>
        </w:tc>
        <w:tc>
          <w:tcPr>
            <w:tcW w:w="3563" w:type="dxa"/>
          </w:tcPr>
          <w:p w:rsidR="00594BF3"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w:t>
            </w:r>
            <w:r w:rsidRPr="00A87711">
              <w:rPr>
                <w:rFonts w:ascii="Times New Roman" w:hAnsi="Times New Roman" w:cs="Times New Roman"/>
                <w:sz w:val="28"/>
                <w:szCs w:val="28"/>
              </w:rPr>
              <w:lastRenderedPageBreak/>
              <w:t>разграничении эксплуатационной ответственности сторон в отношении тепловых сетей</w:t>
            </w:r>
          </w:p>
        </w:tc>
        <w:tc>
          <w:tcPr>
            <w:tcW w:w="2835" w:type="dxa"/>
          </w:tcPr>
          <w:p w:rsidR="00594BF3" w:rsidRPr="00A87711" w:rsidRDefault="00594BF3" w:rsidP="00582990">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Федеральный закон </w:t>
            </w:r>
            <w:r w:rsidRPr="00A87711">
              <w:rPr>
                <w:rFonts w:ascii="Times New Roman" w:hAnsi="Times New Roman" w:cs="Times New Roman"/>
                <w:sz w:val="28"/>
                <w:szCs w:val="28"/>
              </w:rPr>
              <w:lastRenderedPageBreak/>
              <w:t xml:space="preserve">от 27.07.2010 </w:t>
            </w:r>
            <w:r w:rsidR="0027401B">
              <w:rPr>
                <w:rFonts w:ascii="Times New Roman" w:hAnsi="Times New Roman" w:cs="Times New Roman"/>
                <w:sz w:val="28"/>
                <w:szCs w:val="28"/>
              </w:rPr>
              <w:t>№</w:t>
            </w:r>
            <w:r w:rsidR="00582990">
              <w:rPr>
                <w:rFonts w:ascii="Times New Roman" w:hAnsi="Times New Roman" w:cs="Times New Roman"/>
                <w:sz w:val="28"/>
                <w:szCs w:val="28"/>
              </w:rPr>
              <w:t> </w:t>
            </w:r>
            <w:r w:rsidRPr="00A87711">
              <w:rPr>
                <w:rFonts w:ascii="Times New Roman" w:hAnsi="Times New Roman" w:cs="Times New Roman"/>
                <w:sz w:val="28"/>
                <w:szCs w:val="28"/>
              </w:rPr>
              <w:t>190-ФЗ "О</w:t>
            </w:r>
            <w:r w:rsidR="00582990">
              <w:rPr>
                <w:rFonts w:ascii="Times New Roman" w:hAnsi="Times New Roman" w:cs="Times New Roman"/>
                <w:sz w:val="28"/>
                <w:szCs w:val="28"/>
              </w:rPr>
              <w:t> </w:t>
            </w:r>
            <w:r w:rsidRPr="00A87711">
              <w:rPr>
                <w:rFonts w:ascii="Times New Roman" w:hAnsi="Times New Roman" w:cs="Times New Roman"/>
                <w:sz w:val="28"/>
                <w:szCs w:val="28"/>
              </w:rPr>
              <w:t>теплоснабжении", пункт 4 статьи 17</w:t>
            </w:r>
          </w:p>
        </w:tc>
        <w:tc>
          <w:tcPr>
            <w:tcW w:w="2657" w:type="dxa"/>
            <w:vMerge/>
          </w:tcPr>
          <w:p w:rsidR="00594BF3" w:rsidRPr="00A87711" w:rsidRDefault="00594BF3" w:rsidP="00107221">
            <w:pPr>
              <w:ind w:firstLine="0"/>
              <w:rPr>
                <w:rFonts w:ascii="Times New Roman" w:hAnsi="Times New Roman" w:cs="Times New Roman"/>
                <w:sz w:val="28"/>
                <w:szCs w:val="28"/>
              </w:rPr>
            </w:pPr>
          </w:p>
        </w:tc>
      </w:tr>
      <w:tr w:rsidR="00D94ADF" w:rsidRPr="00A87711" w:rsidTr="00107221">
        <w:tc>
          <w:tcPr>
            <w:tcW w:w="1365" w:type="dxa"/>
          </w:tcPr>
          <w:p w:rsidR="00D94ADF" w:rsidRPr="00A87711" w:rsidRDefault="00D94ADF"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94</w:t>
            </w:r>
          </w:p>
        </w:tc>
        <w:tc>
          <w:tcPr>
            <w:tcW w:w="3563" w:type="dxa"/>
          </w:tcPr>
          <w:p w:rsidR="00D94ADF" w:rsidRPr="00A87711" w:rsidRDefault="00D94ADF" w:rsidP="0010722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разрешения на осуществление подключения к системе теплоснабжения</w:t>
            </w:r>
          </w:p>
        </w:tc>
        <w:tc>
          <w:tcPr>
            <w:tcW w:w="2835" w:type="dxa"/>
          </w:tcPr>
          <w:p w:rsidR="00D94ADF" w:rsidRPr="00A87711" w:rsidRDefault="00D94ADF"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подключения к системам теплоснабжения,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 пункт 41</w:t>
            </w:r>
          </w:p>
        </w:tc>
        <w:tc>
          <w:tcPr>
            <w:tcW w:w="2657" w:type="dxa"/>
          </w:tcPr>
          <w:p w:rsidR="00D94ADF" w:rsidRPr="00A87711" w:rsidRDefault="00594BF3" w:rsidP="00107221">
            <w:pPr>
              <w:ind w:firstLine="0"/>
              <w:rPr>
                <w:rFonts w:ascii="Times New Roman" w:hAnsi="Times New Roman" w:cs="Times New Roman"/>
                <w:sz w:val="28"/>
                <w:szCs w:val="28"/>
              </w:rPr>
            </w:pPr>
            <w:r w:rsidRPr="00A87711">
              <w:rPr>
                <w:rFonts w:ascii="Times New Roman" w:hAnsi="Times New Roman" w:cs="Times New Roman"/>
                <w:sz w:val="28"/>
                <w:szCs w:val="28"/>
              </w:rPr>
              <w:t>Не требуются</w:t>
            </w:r>
          </w:p>
        </w:tc>
      </w:tr>
    </w:tbl>
    <w:p w:rsidR="006D0F18" w:rsidRPr="00A87711" w:rsidRDefault="006D0F18" w:rsidP="006D0F18">
      <w:pPr>
        <w:rPr>
          <w:rFonts w:ascii="Times New Roman" w:hAnsi="Times New Roman" w:cs="Times New Roman"/>
          <w:sz w:val="28"/>
          <w:szCs w:val="28"/>
        </w:rPr>
      </w:pPr>
    </w:p>
    <w:p w:rsidR="004E0646" w:rsidRPr="00A87711" w:rsidRDefault="004E0646" w:rsidP="004E0646">
      <w:pPr>
        <w:rPr>
          <w:rFonts w:ascii="Times New Roman" w:hAnsi="Times New Roman" w:cs="Times New Roman"/>
          <w:sz w:val="28"/>
          <w:szCs w:val="28"/>
          <w:u w:val="single"/>
        </w:rPr>
      </w:pPr>
      <w:r w:rsidRPr="00A87711">
        <w:rPr>
          <w:rFonts w:ascii="Times New Roman" w:hAnsi="Times New Roman" w:cs="Times New Roman"/>
          <w:sz w:val="28"/>
          <w:szCs w:val="28"/>
          <w:u w:val="single"/>
        </w:rPr>
        <w:t>13.2. Предложения в отношении</w:t>
      </w:r>
      <w:r w:rsidRPr="00A87711">
        <w:rPr>
          <w:rFonts w:ascii="Times New Roman" w:hAnsi="Times New Roman" w:cs="Times New Roman"/>
          <w:b/>
          <w:sz w:val="28"/>
          <w:szCs w:val="28"/>
          <w:u w:val="single"/>
        </w:rPr>
        <w:t xml:space="preserve"> </w:t>
      </w:r>
      <w:r w:rsidRPr="00A87711">
        <w:rPr>
          <w:rFonts w:ascii="Times New Roman" w:hAnsi="Times New Roman" w:cs="Times New Roman"/>
          <w:sz w:val="28"/>
          <w:szCs w:val="28"/>
          <w:u w:val="single"/>
        </w:rPr>
        <w:t>процедур завершения технологического присоединения к системе горячего водоснабжения</w:t>
      </w:r>
      <w:r w:rsidR="008A350A">
        <w:rPr>
          <w:rFonts w:ascii="Times New Roman" w:hAnsi="Times New Roman" w:cs="Times New Roman"/>
          <w:sz w:val="28"/>
          <w:szCs w:val="28"/>
          <w:u w:val="single"/>
        </w:rPr>
        <w:t>.</w:t>
      </w:r>
    </w:p>
    <w:p w:rsidR="004E0646" w:rsidRPr="00A87711" w:rsidRDefault="004E0646" w:rsidP="004E0646">
      <w:pPr>
        <w:rPr>
          <w:rFonts w:ascii="Times New Roman" w:hAnsi="Times New Roman" w:cs="Times New Roman"/>
          <w:sz w:val="28"/>
          <w:szCs w:val="28"/>
          <w:u w:val="single"/>
        </w:rPr>
      </w:pPr>
    </w:p>
    <w:p w:rsidR="004E0646" w:rsidRPr="00A87711" w:rsidRDefault="004E0646" w:rsidP="004E0646">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процедуры № </w:t>
      </w:r>
      <w:r w:rsidR="00BA28A6" w:rsidRPr="00A87711">
        <w:rPr>
          <w:rFonts w:ascii="Times New Roman" w:hAnsi="Times New Roman" w:cs="Times New Roman"/>
          <w:sz w:val="28"/>
          <w:szCs w:val="28"/>
        </w:rPr>
        <w:t>96</w:t>
      </w:r>
      <w:r w:rsidRPr="00A87711">
        <w:rPr>
          <w:rFonts w:ascii="Times New Roman" w:hAnsi="Times New Roman" w:cs="Times New Roman"/>
          <w:sz w:val="28"/>
          <w:szCs w:val="28"/>
        </w:rPr>
        <w:t>-</w:t>
      </w:r>
      <w:r w:rsidR="00BA28A6" w:rsidRPr="00A87711">
        <w:rPr>
          <w:rFonts w:ascii="Times New Roman" w:hAnsi="Times New Roman" w:cs="Times New Roman"/>
          <w:sz w:val="28"/>
          <w:szCs w:val="28"/>
        </w:rPr>
        <w:t>100</w:t>
      </w:r>
      <w:r w:rsidRPr="00A87711">
        <w:rPr>
          <w:rFonts w:ascii="Times New Roman" w:hAnsi="Times New Roman" w:cs="Times New Roman"/>
          <w:sz w:val="28"/>
          <w:szCs w:val="28"/>
        </w:rPr>
        <w:t xml:space="preserve"> Перечня объединить в одну процедуру «Подписание актов завершения технологического присоединения к </w:t>
      </w:r>
      <w:r w:rsidR="002A4D62" w:rsidRPr="00A87711">
        <w:rPr>
          <w:rFonts w:ascii="Times New Roman" w:hAnsi="Times New Roman" w:cs="Times New Roman"/>
          <w:sz w:val="28"/>
          <w:szCs w:val="28"/>
        </w:rPr>
        <w:t xml:space="preserve">централизованным системам </w:t>
      </w:r>
      <w:r w:rsidR="00BA28A6" w:rsidRPr="00A87711">
        <w:rPr>
          <w:rFonts w:ascii="Times New Roman" w:hAnsi="Times New Roman" w:cs="Times New Roman"/>
          <w:sz w:val="28"/>
          <w:szCs w:val="28"/>
        </w:rPr>
        <w:t>горячего водоснабжения</w:t>
      </w:r>
      <w:r w:rsidRPr="00A87711">
        <w:rPr>
          <w:rFonts w:ascii="Times New Roman" w:hAnsi="Times New Roman" w:cs="Times New Roman"/>
          <w:sz w:val="28"/>
          <w:szCs w:val="28"/>
        </w:rPr>
        <w:t xml:space="preserve">». </w:t>
      </w:r>
    </w:p>
    <w:p w:rsidR="00BA28A6" w:rsidRPr="00A87711" w:rsidRDefault="00BA28A6" w:rsidP="00BA28A6">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467"/>
        <w:gridCol w:w="2779"/>
        <w:gridCol w:w="2643"/>
      </w:tblGrid>
      <w:tr w:rsidR="004E0646" w:rsidRPr="00A87711" w:rsidTr="00107221">
        <w:tc>
          <w:tcPr>
            <w:tcW w:w="1365" w:type="dxa"/>
          </w:tcPr>
          <w:p w:rsidR="004E0646" w:rsidRPr="00A87711" w:rsidRDefault="004E0646" w:rsidP="0010722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4E0646" w:rsidRPr="00A87711" w:rsidRDefault="004E0646" w:rsidP="0010722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4E0646" w:rsidRPr="00A87711" w:rsidRDefault="004E0646" w:rsidP="0010722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4E0646" w:rsidRPr="00A87711" w:rsidRDefault="004E0646" w:rsidP="0010722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BA28A6" w:rsidRPr="00A87711" w:rsidTr="00107221">
        <w:tc>
          <w:tcPr>
            <w:tcW w:w="1365" w:type="dxa"/>
          </w:tcPr>
          <w:p w:rsidR="00BA28A6" w:rsidRPr="00A87711" w:rsidRDefault="00BA28A6" w:rsidP="00107221">
            <w:pPr>
              <w:ind w:firstLine="0"/>
              <w:rPr>
                <w:rFonts w:ascii="Times New Roman" w:hAnsi="Times New Roman" w:cs="Times New Roman"/>
                <w:sz w:val="28"/>
                <w:szCs w:val="28"/>
              </w:rPr>
            </w:pPr>
            <w:r w:rsidRPr="00A87711">
              <w:rPr>
                <w:rFonts w:ascii="Times New Roman" w:hAnsi="Times New Roman" w:cs="Times New Roman"/>
                <w:sz w:val="28"/>
                <w:szCs w:val="28"/>
              </w:rPr>
              <w:t>96</w:t>
            </w:r>
          </w:p>
        </w:tc>
        <w:tc>
          <w:tcPr>
            <w:tcW w:w="3563" w:type="dxa"/>
          </w:tcPr>
          <w:p w:rsidR="00BA28A6" w:rsidRPr="00A87711" w:rsidRDefault="00BA28A6" w:rsidP="0010722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узла учета во</w:t>
            </w:r>
            <w:r w:rsidR="004601B4" w:rsidRPr="00A87711">
              <w:rPr>
                <w:rFonts w:ascii="Times New Roman" w:hAnsi="Times New Roman" w:cs="Times New Roman"/>
                <w:sz w:val="28"/>
                <w:szCs w:val="28"/>
              </w:rPr>
              <w:t>ды</w:t>
            </w:r>
            <w:proofErr w:type="gramEnd"/>
            <w:r w:rsidR="004601B4" w:rsidRPr="00A87711">
              <w:rPr>
                <w:rFonts w:ascii="Times New Roman" w:hAnsi="Times New Roman" w:cs="Times New Roman"/>
                <w:sz w:val="28"/>
                <w:szCs w:val="28"/>
              </w:rPr>
              <w:t xml:space="preserve"> и сточных вод к эксплуатации</w:t>
            </w:r>
          </w:p>
        </w:tc>
        <w:tc>
          <w:tcPr>
            <w:tcW w:w="2835" w:type="dxa"/>
          </w:tcPr>
          <w:p w:rsidR="00BA28A6" w:rsidRPr="00A87711" w:rsidRDefault="00B61DE1"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организации коммерческого учета воды, сточных вод,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04.09.2013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776, пункт 34, 42</w:t>
            </w:r>
          </w:p>
        </w:tc>
        <w:tc>
          <w:tcPr>
            <w:tcW w:w="2657" w:type="dxa"/>
            <w:vMerge w:val="restart"/>
          </w:tcPr>
          <w:p w:rsidR="00BA28A6" w:rsidRPr="00A87711" w:rsidRDefault="00BA28A6" w:rsidP="00E64916">
            <w:pPr>
              <w:ind w:firstLine="0"/>
              <w:rPr>
                <w:rFonts w:ascii="Times New Roman" w:hAnsi="Times New Roman" w:cs="Times New Roman"/>
                <w:sz w:val="28"/>
                <w:szCs w:val="28"/>
              </w:rPr>
            </w:pPr>
            <w:r w:rsidRPr="00A87711">
              <w:rPr>
                <w:rFonts w:ascii="Times New Roman" w:hAnsi="Times New Roman" w:cs="Times New Roman"/>
                <w:sz w:val="28"/>
                <w:szCs w:val="28"/>
              </w:rPr>
              <w:t>Установление, что основа</w:t>
            </w:r>
            <w:r w:rsidR="00B61DE1" w:rsidRPr="00A87711">
              <w:rPr>
                <w:rFonts w:ascii="Times New Roman" w:hAnsi="Times New Roman" w:cs="Times New Roman"/>
                <w:sz w:val="28"/>
                <w:szCs w:val="28"/>
              </w:rPr>
              <w:t>нием для проведения процедур № 96</w:t>
            </w:r>
            <w:r w:rsidRPr="00A87711">
              <w:rPr>
                <w:rFonts w:ascii="Times New Roman" w:hAnsi="Times New Roman" w:cs="Times New Roman"/>
                <w:sz w:val="28"/>
                <w:szCs w:val="28"/>
              </w:rPr>
              <w:t>-</w:t>
            </w:r>
            <w:r w:rsidR="00B61DE1" w:rsidRPr="00A87711">
              <w:rPr>
                <w:rFonts w:ascii="Times New Roman" w:hAnsi="Times New Roman" w:cs="Times New Roman"/>
                <w:sz w:val="28"/>
                <w:szCs w:val="28"/>
              </w:rPr>
              <w:t>100</w:t>
            </w:r>
            <w:r w:rsidRPr="00A87711">
              <w:rPr>
                <w:rFonts w:ascii="Times New Roman" w:hAnsi="Times New Roman" w:cs="Times New Roman"/>
                <w:sz w:val="28"/>
                <w:szCs w:val="28"/>
              </w:rPr>
              <w:t xml:space="preserve"> </w:t>
            </w:r>
            <w:r w:rsidR="004601B4" w:rsidRPr="00A87711">
              <w:rPr>
                <w:rFonts w:ascii="Times New Roman" w:hAnsi="Times New Roman" w:cs="Times New Roman"/>
                <w:sz w:val="28"/>
                <w:szCs w:val="28"/>
              </w:rPr>
              <w:t xml:space="preserve">Перечня </w:t>
            </w:r>
            <w:r w:rsidRPr="00A87711">
              <w:rPr>
                <w:rFonts w:ascii="Times New Roman" w:hAnsi="Times New Roman" w:cs="Times New Roman"/>
                <w:sz w:val="28"/>
                <w:szCs w:val="28"/>
              </w:rPr>
              <w:t xml:space="preserve">является единый документ, направляемый застройщиком в адрес </w:t>
            </w:r>
            <w:r w:rsidR="00E64916" w:rsidRPr="00A87711">
              <w:rPr>
                <w:rFonts w:ascii="Times New Roman" w:hAnsi="Times New Roman" w:cs="Times New Roman"/>
                <w:sz w:val="28"/>
                <w:szCs w:val="28"/>
              </w:rPr>
              <w:t>организации, осуществляющей горячее водоснабжение</w:t>
            </w:r>
            <w:r w:rsidRPr="00A87711">
              <w:rPr>
                <w:rFonts w:ascii="Times New Roman" w:hAnsi="Times New Roman" w:cs="Times New Roman"/>
                <w:sz w:val="28"/>
                <w:szCs w:val="28"/>
              </w:rPr>
              <w:t xml:space="preserve">: «Уведомление о выполнении </w:t>
            </w:r>
            <w:r w:rsidR="00E64916" w:rsidRPr="00A87711">
              <w:rPr>
                <w:rFonts w:ascii="Times New Roman" w:hAnsi="Times New Roman" w:cs="Times New Roman"/>
                <w:sz w:val="28"/>
                <w:szCs w:val="28"/>
              </w:rPr>
              <w:t xml:space="preserve">технических условий на </w:t>
            </w:r>
            <w:r w:rsidR="00E64916" w:rsidRPr="00A87711">
              <w:rPr>
                <w:rFonts w:ascii="Times New Roman" w:hAnsi="Times New Roman" w:cs="Times New Roman"/>
                <w:sz w:val="28"/>
                <w:szCs w:val="28"/>
              </w:rPr>
              <w:lastRenderedPageBreak/>
              <w:t>подключение (присоединение) к централизованным системам горячего водоснабжения</w:t>
            </w:r>
            <w:r w:rsidRPr="00A87711">
              <w:rPr>
                <w:rFonts w:ascii="Times New Roman" w:hAnsi="Times New Roman" w:cs="Times New Roman"/>
                <w:sz w:val="28"/>
                <w:szCs w:val="28"/>
              </w:rPr>
              <w:t>»</w:t>
            </w:r>
          </w:p>
        </w:tc>
      </w:tr>
      <w:tr w:rsidR="00BA28A6" w:rsidRPr="00A87711" w:rsidTr="00107221">
        <w:tc>
          <w:tcPr>
            <w:tcW w:w="1365" w:type="dxa"/>
          </w:tcPr>
          <w:p w:rsidR="00BA28A6" w:rsidRPr="00A87711" w:rsidRDefault="00BA28A6" w:rsidP="00107221">
            <w:pPr>
              <w:ind w:firstLine="0"/>
              <w:rPr>
                <w:rFonts w:ascii="Times New Roman" w:hAnsi="Times New Roman" w:cs="Times New Roman"/>
                <w:sz w:val="28"/>
                <w:szCs w:val="28"/>
              </w:rPr>
            </w:pPr>
            <w:r w:rsidRPr="00A87711">
              <w:rPr>
                <w:rFonts w:ascii="Times New Roman" w:hAnsi="Times New Roman" w:cs="Times New Roman"/>
                <w:sz w:val="28"/>
                <w:szCs w:val="28"/>
              </w:rPr>
              <w:t>97</w:t>
            </w:r>
          </w:p>
        </w:tc>
        <w:tc>
          <w:tcPr>
            <w:tcW w:w="3563" w:type="dxa"/>
          </w:tcPr>
          <w:p w:rsidR="00BA28A6" w:rsidRPr="00A87711" w:rsidRDefault="00BA28A6" w:rsidP="00BA28A6">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технической готовности объектов централизованной системы горячего </w:t>
            </w:r>
            <w:r w:rsidRPr="00A87711">
              <w:rPr>
                <w:rFonts w:ascii="Times New Roman" w:hAnsi="Times New Roman" w:cs="Times New Roman"/>
                <w:sz w:val="28"/>
                <w:szCs w:val="28"/>
              </w:rPr>
              <w:lastRenderedPageBreak/>
              <w:t>водоснабжения</w:t>
            </w:r>
          </w:p>
        </w:tc>
        <w:tc>
          <w:tcPr>
            <w:tcW w:w="2835" w:type="dxa"/>
          </w:tcPr>
          <w:p w:rsidR="00BA28A6" w:rsidRPr="00A87711" w:rsidRDefault="00B61DE1" w:rsidP="00582990">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Правила горячего водоснабжения, утвержденные постановлением Правительства </w:t>
            </w:r>
            <w:r w:rsidRPr="00A87711">
              <w:rPr>
                <w:rFonts w:ascii="Times New Roman" w:hAnsi="Times New Roman" w:cs="Times New Roman"/>
                <w:sz w:val="28"/>
                <w:szCs w:val="28"/>
              </w:rPr>
              <w:lastRenderedPageBreak/>
              <w:t>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642, пункт 73</w:t>
            </w:r>
          </w:p>
        </w:tc>
        <w:tc>
          <w:tcPr>
            <w:tcW w:w="2657" w:type="dxa"/>
            <w:vMerge/>
          </w:tcPr>
          <w:p w:rsidR="00BA28A6" w:rsidRPr="00A87711" w:rsidRDefault="00BA28A6" w:rsidP="00107221">
            <w:pPr>
              <w:ind w:firstLine="0"/>
              <w:rPr>
                <w:rFonts w:ascii="Times New Roman" w:hAnsi="Times New Roman" w:cs="Times New Roman"/>
                <w:sz w:val="28"/>
                <w:szCs w:val="28"/>
              </w:rPr>
            </w:pPr>
          </w:p>
        </w:tc>
      </w:tr>
      <w:tr w:rsidR="00B61DE1" w:rsidRPr="00A87711" w:rsidTr="00107221">
        <w:tc>
          <w:tcPr>
            <w:tcW w:w="1365" w:type="dxa"/>
          </w:tcPr>
          <w:p w:rsidR="00B61DE1" w:rsidRPr="00A87711" w:rsidRDefault="00B61DE1"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98</w:t>
            </w:r>
          </w:p>
        </w:tc>
        <w:tc>
          <w:tcPr>
            <w:tcW w:w="3563" w:type="dxa"/>
          </w:tcPr>
          <w:p w:rsidR="00B61DE1" w:rsidRPr="00A87711" w:rsidRDefault="00B61DE1" w:rsidP="00BA28A6">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разграничении балансовой принадлежности по объектам централизованной системы горячего водоснабжения</w:t>
            </w:r>
          </w:p>
        </w:tc>
        <w:tc>
          <w:tcPr>
            <w:tcW w:w="2835" w:type="dxa"/>
            <w:vMerge w:val="restart"/>
          </w:tcPr>
          <w:p w:rsidR="00B61DE1" w:rsidRPr="00A87711" w:rsidRDefault="00B61DE1"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горячего водоснабжения,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642, пункт 53, подпункт «ж»</w:t>
            </w:r>
          </w:p>
        </w:tc>
        <w:tc>
          <w:tcPr>
            <w:tcW w:w="2657" w:type="dxa"/>
            <w:vMerge/>
          </w:tcPr>
          <w:p w:rsidR="00B61DE1" w:rsidRPr="00A87711" w:rsidRDefault="00B61DE1" w:rsidP="00107221">
            <w:pPr>
              <w:ind w:firstLine="0"/>
              <w:rPr>
                <w:rFonts w:ascii="Times New Roman" w:hAnsi="Times New Roman" w:cs="Times New Roman"/>
                <w:sz w:val="28"/>
                <w:szCs w:val="28"/>
              </w:rPr>
            </w:pPr>
          </w:p>
        </w:tc>
      </w:tr>
      <w:tr w:rsidR="00B61DE1" w:rsidRPr="00A87711" w:rsidTr="00107221">
        <w:tc>
          <w:tcPr>
            <w:tcW w:w="1365" w:type="dxa"/>
          </w:tcPr>
          <w:p w:rsidR="00B61DE1" w:rsidRPr="00A87711" w:rsidRDefault="00B61DE1" w:rsidP="00107221">
            <w:pPr>
              <w:ind w:firstLine="0"/>
              <w:rPr>
                <w:rFonts w:ascii="Times New Roman" w:hAnsi="Times New Roman" w:cs="Times New Roman"/>
                <w:sz w:val="28"/>
                <w:szCs w:val="28"/>
              </w:rPr>
            </w:pPr>
            <w:r w:rsidRPr="00A87711">
              <w:rPr>
                <w:rFonts w:ascii="Times New Roman" w:hAnsi="Times New Roman" w:cs="Times New Roman"/>
                <w:sz w:val="28"/>
                <w:szCs w:val="28"/>
              </w:rPr>
              <w:t>99</w:t>
            </w:r>
          </w:p>
        </w:tc>
        <w:tc>
          <w:tcPr>
            <w:tcW w:w="3563" w:type="dxa"/>
          </w:tcPr>
          <w:p w:rsidR="00B61DE1" w:rsidRPr="00A87711" w:rsidRDefault="00B61DE1" w:rsidP="00BA28A6">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централизованной системы горячего водоснабжения</w:t>
            </w:r>
          </w:p>
        </w:tc>
        <w:tc>
          <w:tcPr>
            <w:tcW w:w="2835" w:type="dxa"/>
            <w:vMerge/>
          </w:tcPr>
          <w:p w:rsidR="00B61DE1" w:rsidRPr="00A87711" w:rsidRDefault="00B61DE1" w:rsidP="00107221">
            <w:pPr>
              <w:ind w:firstLine="0"/>
              <w:rPr>
                <w:rFonts w:ascii="Times New Roman" w:hAnsi="Times New Roman" w:cs="Times New Roman"/>
                <w:sz w:val="28"/>
                <w:szCs w:val="28"/>
              </w:rPr>
            </w:pPr>
          </w:p>
        </w:tc>
        <w:tc>
          <w:tcPr>
            <w:tcW w:w="2657" w:type="dxa"/>
            <w:vMerge/>
          </w:tcPr>
          <w:p w:rsidR="00B61DE1" w:rsidRPr="00A87711" w:rsidRDefault="00B61DE1" w:rsidP="00107221">
            <w:pPr>
              <w:ind w:firstLine="0"/>
              <w:rPr>
                <w:rFonts w:ascii="Times New Roman" w:hAnsi="Times New Roman" w:cs="Times New Roman"/>
                <w:sz w:val="28"/>
                <w:szCs w:val="28"/>
              </w:rPr>
            </w:pPr>
          </w:p>
        </w:tc>
      </w:tr>
      <w:tr w:rsidR="00B61DE1" w:rsidRPr="00A87711" w:rsidTr="00107221">
        <w:tc>
          <w:tcPr>
            <w:tcW w:w="1365" w:type="dxa"/>
          </w:tcPr>
          <w:p w:rsidR="00B61DE1" w:rsidRPr="00A87711" w:rsidRDefault="00B61DE1" w:rsidP="00107221">
            <w:pPr>
              <w:ind w:firstLine="0"/>
              <w:rPr>
                <w:rFonts w:ascii="Times New Roman" w:hAnsi="Times New Roman" w:cs="Times New Roman"/>
                <w:sz w:val="28"/>
                <w:szCs w:val="28"/>
              </w:rPr>
            </w:pPr>
            <w:r w:rsidRPr="00A87711">
              <w:rPr>
                <w:rFonts w:ascii="Times New Roman" w:hAnsi="Times New Roman" w:cs="Times New Roman"/>
                <w:sz w:val="28"/>
                <w:szCs w:val="28"/>
              </w:rPr>
              <w:t>100</w:t>
            </w:r>
          </w:p>
        </w:tc>
        <w:tc>
          <w:tcPr>
            <w:tcW w:w="3563" w:type="dxa"/>
          </w:tcPr>
          <w:p w:rsidR="00B61DE1" w:rsidRPr="00A87711" w:rsidRDefault="00B61DE1" w:rsidP="00BA28A6">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к централизованной системе горячего водоснабжения</w:t>
            </w:r>
          </w:p>
        </w:tc>
        <w:tc>
          <w:tcPr>
            <w:tcW w:w="2835" w:type="dxa"/>
            <w:vMerge/>
          </w:tcPr>
          <w:p w:rsidR="00B61DE1" w:rsidRPr="00A87711" w:rsidRDefault="00B61DE1" w:rsidP="00B61DE1">
            <w:pPr>
              <w:ind w:firstLine="0"/>
              <w:rPr>
                <w:rFonts w:ascii="Times New Roman" w:hAnsi="Times New Roman" w:cs="Times New Roman"/>
                <w:sz w:val="28"/>
                <w:szCs w:val="28"/>
              </w:rPr>
            </w:pPr>
          </w:p>
        </w:tc>
        <w:tc>
          <w:tcPr>
            <w:tcW w:w="2657" w:type="dxa"/>
            <w:vMerge/>
          </w:tcPr>
          <w:p w:rsidR="00B61DE1" w:rsidRPr="00A87711" w:rsidRDefault="00B61DE1" w:rsidP="00107221">
            <w:pPr>
              <w:ind w:firstLine="0"/>
              <w:rPr>
                <w:rFonts w:ascii="Times New Roman" w:hAnsi="Times New Roman" w:cs="Times New Roman"/>
                <w:sz w:val="28"/>
                <w:szCs w:val="28"/>
              </w:rPr>
            </w:pPr>
          </w:p>
        </w:tc>
      </w:tr>
    </w:tbl>
    <w:p w:rsidR="006D0F18" w:rsidRPr="00A87711" w:rsidRDefault="006D0F18" w:rsidP="006D0F18">
      <w:pPr>
        <w:rPr>
          <w:rFonts w:ascii="Times New Roman" w:hAnsi="Times New Roman" w:cs="Times New Roman"/>
          <w:sz w:val="28"/>
          <w:szCs w:val="28"/>
        </w:rPr>
      </w:pPr>
    </w:p>
    <w:p w:rsidR="00E64916" w:rsidRPr="00A87711" w:rsidRDefault="00E64916" w:rsidP="00E64916">
      <w:pPr>
        <w:rPr>
          <w:rFonts w:ascii="Times New Roman" w:hAnsi="Times New Roman" w:cs="Times New Roman"/>
          <w:sz w:val="28"/>
          <w:szCs w:val="28"/>
          <w:u w:val="single"/>
        </w:rPr>
      </w:pPr>
      <w:r w:rsidRPr="00A87711">
        <w:rPr>
          <w:rFonts w:ascii="Times New Roman" w:hAnsi="Times New Roman" w:cs="Times New Roman"/>
          <w:sz w:val="28"/>
          <w:szCs w:val="28"/>
          <w:u w:val="single"/>
        </w:rPr>
        <w:t>13.3. Предложения в отношении</w:t>
      </w:r>
      <w:r w:rsidRPr="00A87711">
        <w:rPr>
          <w:rFonts w:ascii="Times New Roman" w:hAnsi="Times New Roman" w:cs="Times New Roman"/>
          <w:b/>
          <w:sz w:val="28"/>
          <w:szCs w:val="28"/>
          <w:u w:val="single"/>
        </w:rPr>
        <w:t xml:space="preserve"> </w:t>
      </w:r>
      <w:r w:rsidRPr="00A87711">
        <w:rPr>
          <w:rFonts w:ascii="Times New Roman" w:hAnsi="Times New Roman" w:cs="Times New Roman"/>
          <w:sz w:val="28"/>
          <w:szCs w:val="28"/>
          <w:u w:val="single"/>
        </w:rPr>
        <w:t>процедур завершения технологического присоединения к системе холодного водоснабжения</w:t>
      </w:r>
      <w:r w:rsidR="008A350A">
        <w:rPr>
          <w:rFonts w:ascii="Times New Roman" w:hAnsi="Times New Roman" w:cs="Times New Roman"/>
          <w:sz w:val="28"/>
          <w:szCs w:val="28"/>
          <w:u w:val="single"/>
        </w:rPr>
        <w:t>.</w:t>
      </w:r>
    </w:p>
    <w:p w:rsidR="00E64916" w:rsidRPr="00A87711" w:rsidRDefault="00E64916" w:rsidP="00E64916">
      <w:pPr>
        <w:rPr>
          <w:rFonts w:ascii="Times New Roman" w:hAnsi="Times New Roman" w:cs="Times New Roman"/>
          <w:sz w:val="28"/>
          <w:szCs w:val="28"/>
          <w:u w:val="single"/>
        </w:rPr>
      </w:pPr>
    </w:p>
    <w:p w:rsidR="00E64916" w:rsidRPr="00A87711" w:rsidRDefault="00E64916" w:rsidP="00E64916">
      <w:pPr>
        <w:rPr>
          <w:rFonts w:ascii="Times New Roman" w:hAnsi="Times New Roman" w:cs="Times New Roman"/>
          <w:sz w:val="28"/>
          <w:szCs w:val="28"/>
        </w:rPr>
      </w:pPr>
      <w:r w:rsidRPr="00A87711">
        <w:rPr>
          <w:rFonts w:ascii="Times New Roman" w:hAnsi="Times New Roman" w:cs="Times New Roman"/>
          <w:sz w:val="28"/>
          <w:szCs w:val="28"/>
        </w:rPr>
        <w:t>Предлагается процедуры № 96, 102-10</w:t>
      </w:r>
      <w:r w:rsidR="004601B4" w:rsidRPr="00A87711">
        <w:rPr>
          <w:rFonts w:ascii="Times New Roman" w:hAnsi="Times New Roman" w:cs="Times New Roman"/>
          <w:sz w:val="28"/>
          <w:szCs w:val="28"/>
        </w:rPr>
        <w:t>6</w:t>
      </w:r>
      <w:r w:rsidRPr="00A87711">
        <w:rPr>
          <w:rFonts w:ascii="Times New Roman" w:hAnsi="Times New Roman" w:cs="Times New Roman"/>
          <w:sz w:val="28"/>
          <w:szCs w:val="28"/>
        </w:rPr>
        <w:t xml:space="preserve"> Перечня объединить в одну процедуру «Подписание актов завершения технологического присоединения к </w:t>
      </w:r>
      <w:r w:rsidR="002A4D62" w:rsidRPr="00A87711">
        <w:rPr>
          <w:rFonts w:ascii="Times New Roman" w:hAnsi="Times New Roman" w:cs="Times New Roman"/>
          <w:sz w:val="28"/>
          <w:szCs w:val="28"/>
        </w:rPr>
        <w:t xml:space="preserve">централизованным системам </w:t>
      </w:r>
      <w:r w:rsidRPr="00A87711">
        <w:rPr>
          <w:rFonts w:ascii="Times New Roman" w:hAnsi="Times New Roman" w:cs="Times New Roman"/>
          <w:sz w:val="28"/>
          <w:szCs w:val="28"/>
        </w:rPr>
        <w:t xml:space="preserve">холодного водоснабжения». </w:t>
      </w:r>
    </w:p>
    <w:p w:rsidR="00E64916" w:rsidRPr="00A87711" w:rsidRDefault="00E64916" w:rsidP="00E64916">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465"/>
        <w:gridCol w:w="2786"/>
        <w:gridCol w:w="2638"/>
      </w:tblGrid>
      <w:tr w:rsidR="00F5201C" w:rsidRPr="00A87711" w:rsidTr="00107221">
        <w:tc>
          <w:tcPr>
            <w:tcW w:w="1365"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5201C" w:rsidRPr="00A87711" w:rsidTr="00107221">
        <w:tc>
          <w:tcPr>
            <w:tcW w:w="1365"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96</w:t>
            </w:r>
          </w:p>
        </w:tc>
        <w:tc>
          <w:tcPr>
            <w:tcW w:w="3563"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узла учета воды</w:t>
            </w:r>
            <w:proofErr w:type="gramEnd"/>
            <w:r w:rsidRPr="00A87711">
              <w:rPr>
                <w:rFonts w:ascii="Times New Roman" w:hAnsi="Times New Roman" w:cs="Times New Roman"/>
                <w:sz w:val="28"/>
                <w:szCs w:val="28"/>
              </w:rPr>
              <w:t xml:space="preserve"> и сточных вод к эксплуатации</w:t>
            </w:r>
          </w:p>
        </w:tc>
        <w:tc>
          <w:tcPr>
            <w:tcW w:w="2835" w:type="dxa"/>
          </w:tcPr>
          <w:p w:rsidR="004601B4" w:rsidRPr="00A87711" w:rsidRDefault="004601B4" w:rsidP="00582990">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Правила организации коммерческого учета воды, сточных вод, утвержденные постановлением Правительства Российской </w:t>
            </w:r>
            <w:r w:rsidRPr="00A87711">
              <w:rPr>
                <w:rFonts w:ascii="Times New Roman" w:hAnsi="Times New Roman" w:cs="Times New Roman"/>
                <w:sz w:val="28"/>
                <w:szCs w:val="28"/>
              </w:rPr>
              <w:lastRenderedPageBreak/>
              <w:t>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04.09.2013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776, пункт 34, 42</w:t>
            </w:r>
          </w:p>
        </w:tc>
        <w:tc>
          <w:tcPr>
            <w:tcW w:w="2657" w:type="dxa"/>
            <w:vMerge w:val="restart"/>
          </w:tcPr>
          <w:p w:rsidR="004601B4" w:rsidRPr="00A87711" w:rsidRDefault="004601B4" w:rsidP="00F5103E">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Установление, что основанием для проведения процедур № </w:t>
            </w:r>
            <w:r w:rsidR="002A4D62" w:rsidRPr="00A87711">
              <w:rPr>
                <w:rFonts w:ascii="Times New Roman" w:hAnsi="Times New Roman" w:cs="Times New Roman"/>
                <w:sz w:val="28"/>
                <w:szCs w:val="28"/>
              </w:rPr>
              <w:t xml:space="preserve">96, 102-106 </w:t>
            </w:r>
            <w:r w:rsidRPr="00A87711">
              <w:rPr>
                <w:rFonts w:ascii="Times New Roman" w:hAnsi="Times New Roman" w:cs="Times New Roman"/>
                <w:sz w:val="28"/>
                <w:szCs w:val="28"/>
              </w:rPr>
              <w:t xml:space="preserve">Перечня является единый документ, направляемый </w:t>
            </w:r>
            <w:r w:rsidRPr="00A87711">
              <w:rPr>
                <w:rFonts w:ascii="Times New Roman" w:hAnsi="Times New Roman" w:cs="Times New Roman"/>
                <w:sz w:val="28"/>
                <w:szCs w:val="28"/>
              </w:rPr>
              <w:lastRenderedPageBreak/>
              <w:t xml:space="preserve">застройщиком в адрес организации, осуществляющей </w:t>
            </w:r>
            <w:r w:rsidR="00F5103E" w:rsidRPr="00A87711">
              <w:rPr>
                <w:rFonts w:ascii="Times New Roman" w:hAnsi="Times New Roman" w:cs="Times New Roman"/>
                <w:sz w:val="28"/>
                <w:szCs w:val="28"/>
              </w:rPr>
              <w:t>холодное</w:t>
            </w:r>
            <w:r w:rsidRPr="00A87711">
              <w:rPr>
                <w:rFonts w:ascii="Times New Roman" w:hAnsi="Times New Roman" w:cs="Times New Roman"/>
                <w:sz w:val="28"/>
                <w:szCs w:val="28"/>
              </w:rPr>
              <w:t xml:space="preserve"> водоснабжение: «Уведомление о выполнении </w:t>
            </w:r>
            <w:r w:rsidR="002A4D62" w:rsidRPr="00A87711">
              <w:rPr>
                <w:rFonts w:ascii="Times New Roman" w:hAnsi="Times New Roman" w:cs="Times New Roman"/>
                <w:sz w:val="28"/>
                <w:szCs w:val="28"/>
              </w:rPr>
              <w:t>технических условий на подключение (технологическое присоединение) к централизованным системам холодного водоснабжения</w:t>
            </w:r>
            <w:r w:rsidRPr="00A87711">
              <w:rPr>
                <w:rFonts w:ascii="Times New Roman" w:hAnsi="Times New Roman" w:cs="Times New Roman"/>
                <w:sz w:val="28"/>
                <w:szCs w:val="28"/>
              </w:rPr>
              <w:t>»</w:t>
            </w:r>
          </w:p>
        </w:tc>
      </w:tr>
      <w:tr w:rsidR="00F5201C" w:rsidRPr="00A87711" w:rsidTr="00107221">
        <w:tc>
          <w:tcPr>
            <w:tcW w:w="1365"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102</w:t>
            </w:r>
          </w:p>
        </w:tc>
        <w:tc>
          <w:tcPr>
            <w:tcW w:w="3563"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2835" w:type="dxa"/>
          </w:tcPr>
          <w:p w:rsidR="004601B4" w:rsidRPr="00A87711" w:rsidRDefault="004601B4" w:rsidP="00582990">
            <w:pPr>
              <w:ind w:firstLine="0"/>
              <w:rPr>
                <w:rFonts w:ascii="Times New Roman" w:hAnsi="Times New Roman" w:cs="Times New Roman"/>
                <w:sz w:val="28"/>
                <w:szCs w:val="28"/>
              </w:rPr>
            </w:pPr>
            <w:r w:rsidRPr="00A87711">
              <w:rPr>
                <w:rFonts w:ascii="Times New Roman" w:hAnsi="Times New Roman" w:cs="Times New Roman"/>
                <w:bCs/>
                <w:sz w:val="28"/>
                <w:szCs w:val="28"/>
              </w:rPr>
              <w:t xml:space="preserve">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приложение № 3</w:t>
            </w:r>
          </w:p>
        </w:tc>
        <w:tc>
          <w:tcPr>
            <w:tcW w:w="2657" w:type="dxa"/>
            <w:vMerge/>
          </w:tcPr>
          <w:p w:rsidR="004601B4" w:rsidRPr="00A87711" w:rsidRDefault="004601B4" w:rsidP="00107221">
            <w:pPr>
              <w:ind w:firstLine="0"/>
              <w:rPr>
                <w:rFonts w:ascii="Times New Roman" w:hAnsi="Times New Roman" w:cs="Times New Roman"/>
                <w:sz w:val="28"/>
                <w:szCs w:val="28"/>
              </w:rPr>
            </w:pPr>
          </w:p>
        </w:tc>
      </w:tr>
      <w:tr w:rsidR="00F5201C" w:rsidRPr="00A87711" w:rsidTr="00107221">
        <w:tc>
          <w:tcPr>
            <w:tcW w:w="1365"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103</w:t>
            </w:r>
          </w:p>
        </w:tc>
        <w:tc>
          <w:tcPr>
            <w:tcW w:w="3563"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по объектам централизованных систем холодного водоснабжения</w:t>
            </w:r>
          </w:p>
        </w:tc>
        <w:tc>
          <w:tcPr>
            <w:tcW w:w="2835" w:type="dxa"/>
            <w:vMerge w:val="restart"/>
          </w:tcPr>
          <w:p w:rsidR="004601B4" w:rsidRPr="00A87711" w:rsidRDefault="004601B4"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холодного водоснабжения и водоотведения,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644, пункт 31</w:t>
            </w:r>
          </w:p>
        </w:tc>
        <w:tc>
          <w:tcPr>
            <w:tcW w:w="2657" w:type="dxa"/>
            <w:vMerge/>
          </w:tcPr>
          <w:p w:rsidR="004601B4" w:rsidRPr="00A87711" w:rsidRDefault="004601B4" w:rsidP="00107221">
            <w:pPr>
              <w:ind w:firstLine="0"/>
              <w:rPr>
                <w:rFonts w:ascii="Times New Roman" w:hAnsi="Times New Roman" w:cs="Times New Roman"/>
                <w:sz w:val="28"/>
                <w:szCs w:val="28"/>
              </w:rPr>
            </w:pPr>
          </w:p>
        </w:tc>
      </w:tr>
      <w:tr w:rsidR="00F5201C" w:rsidRPr="00A87711" w:rsidTr="00107221">
        <w:tc>
          <w:tcPr>
            <w:tcW w:w="1365"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104</w:t>
            </w:r>
          </w:p>
        </w:tc>
        <w:tc>
          <w:tcPr>
            <w:tcW w:w="3563" w:type="dxa"/>
          </w:tcPr>
          <w:p w:rsidR="004601B4" w:rsidRPr="00A87711" w:rsidRDefault="004601B4" w:rsidP="0010722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централизованных систем холодного водоснабжения</w:t>
            </w:r>
          </w:p>
        </w:tc>
        <w:tc>
          <w:tcPr>
            <w:tcW w:w="2835" w:type="dxa"/>
            <w:vMerge/>
          </w:tcPr>
          <w:p w:rsidR="004601B4" w:rsidRPr="00A87711" w:rsidRDefault="004601B4" w:rsidP="00107221">
            <w:pPr>
              <w:ind w:firstLine="0"/>
              <w:rPr>
                <w:rFonts w:ascii="Times New Roman" w:hAnsi="Times New Roman" w:cs="Times New Roman"/>
                <w:sz w:val="28"/>
                <w:szCs w:val="28"/>
              </w:rPr>
            </w:pPr>
          </w:p>
        </w:tc>
        <w:tc>
          <w:tcPr>
            <w:tcW w:w="2657" w:type="dxa"/>
            <w:vMerge/>
          </w:tcPr>
          <w:p w:rsidR="004601B4" w:rsidRPr="00A87711" w:rsidRDefault="004601B4" w:rsidP="00107221">
            <w:pPr>
              <w:ind w:firstLine="0"/>
              <w:rPr>
                <w:rFonts w:ascii="Times New Roman" w:hAnsi="Times New Roman" w:cs="Times New Roman"/>
                <w:sz w:val="28"/>
                <w:szCs w:val="28"/>
              </w:rPr>
            </w:pPr>
          </w:p>
        </w:tc>
      </w:tr>
      <w:tr w:rsidR="00F5201C" w:rsidRPr="00A87711" w:rsidTr="00107221">
        <w:tc>
          <w:tcPr>
            <w:tcW w:w="1365" w:type="dxa"/>
          </w:tcPr>
          <w:p w:rsidR="004601B4" w:rsidRPr="00A87711" w:rsidRDefault="004601B4" w:rsidP="00A87711">
            <w:pPr>
              <w:ind w:firstLine="0"/>
              <w:rPr>
                <w:rFonts w:ascii="Times New Roman" w:hAnsi="Times New Roman" w:cs="Times New Roman"/>
                <w:sz w:val="28"/>
                <w:szCs w:val="28"/>
              </w:rPr>
            </w:pPr>
            <w:r w:rsidRPr="00A87711">
              <w:rPr>
                <w:rFonts w:ascii="Times New Roman" w:hAnsi="Times New Roman" w:cs="Times New Roman"/>
                <w:sz w:val="28"/>
                <w:szCs w:val="28"/>
              </w:rPr>
              <w:t>105</w:t>
            </w:r>
          </w:p>
        </w:tc>
        <w:tc>
          <w:tcPr>
            <w:tcW w:w="3563" w:type="dxa"/>
          </w:tcPr>
          <w:p w:rsidR="004601B4" w:rsidRPr="00A87711" w:rsidRDefault="004601B4"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(присоединении) к централизованной системе холодного водоснабжения</w:t>
            </w:r>
          </w:p>
        </w:tc>
        <w:tc>
          <w:tcPr>
            <w:tcW w:w="2835" w:type="dxa"/>
          </w:tcPr>
          <w:p w:rsidR="004601B4" w:rsidRPr="00A87711" w:rsidRDefault="004601B4" w:rsidP="00582990">
            <w:pPr>
              <w:ind w:firstLine="0"/>
              <w:rPr>
                <w:rFonts w:ascii="Times New Roman" w:hAnsi="Times New Roman" w:cs="Times New Roman"/>
                <w:sz w:val="28"/>
                <w:szCs w:val="28"/>
              </w:rPr>
            </w:pPr>
            <w:r w:rsidRPr="00A87711">
              <w:rPr>
                <w:rFonts w:ascii="Times New Roman" w:hAnsi="Times New Roman" w:cs="Times New Roman"/>
                <w:bCs/>
                <w:sz w:val="28"/>
                <w:szCs w:val="28"/>
              </w:rPr>
              <w:t xml:space="preserve">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пункт 15</w:t>
            </w:r>
          </w:p>
        </w:tc>
        <w:tc>
          <w:tcPr>
            <w:tcW w:w="2657" w:type="dxa"/>
            <w:vMerge/>
          </w:tcPr>
          <w:p w:rsidR="004601B4" w:rsidRPr="00A87711" w:rsidRDefault="004601B4" w:rsidP="00107221">
            <w:pPr>
              <w:ind w:firstLine="0"/>
              <w:rPr>
                <w:rFonts w:ascii="Times New Roman" w:hAnsi="Times New Roman" w:cs="Times New Roman"/>
                <w:sz w:val="28"/>
                <w:szCs w:val="28"/>
              </w:rPr>
            </w:pPr>
          </w:p>
        </w:tc>
      </w:tr>
      <w:tr w:rsidR="00F5201C" w:rsidRPr="00A87711" w:rsidTr="00107221">
        <w:tc>
          <w:tcPr>
            <w:tcW w:w="1365" w:type="dxa"/>
          </w:tcPr>
          <w:p w:rsidR="004601B4" w:rsidRPr="00A87711" w:rsidRDefault="004601B4" w:rsidP="00A87711">
            <w:pPr>
              <w:ind w:firstLine="0"/>
              <w:rPr>
                <w:rFonts w:ascii="Times New Roman" w:hAnsi="Times New Roman" w:cs="Times New Roman"/>
                <w:sz w:val="28"/>
                <w:szCs w:val="28"/>
              </w:rPr>
            </w:pPr>
            <w:r w:rsidRPr="00A87711">
              <w:rPr>
                <w:rFonts w:ascii="Times New Roman" w:hAnsi="Times New Roman" w:cs="Times New Roman"/>
                <w:sz w:val="28"/>
                <w:szCs w:val="28"/>
              </w:rPr>
              <w:t>106</w:t>
            </w:r>
          </w:p>
        </w:tc>
        <w:tc>
          <w:tcPr>
            <w:tcW w:w="3563" w:type="dxa"/>
          </w:tcPr>
          <w:p w:rsidR="004601B4" w:rsidRPr="00A87711" w:rsidRDefault="004601B4" w:rsidP="00A87711">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 xml:space="preserve">Подписание акта о промывке и дезинфекции </w:t>
            </w:r>
            <w:r w:rsidRPr="00A87711">
              <w:rPr>
                <w:rFonts w:ascii="Times New Roman" w:eastAsia="Times New Roman" w:hAnsi="Times New Roman" w:cs="Times New Roman"/>
                <w:sz w:val="28"/>
                <w:szCs w:val="28"/>
              </w:rPr>
              <w:lastRenderedPageBreak/>
              <w:t>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2835" w:type="dxa"/>
          </w:tcPr>
          <w:p w:rsidR="004601B4" w:rsidRPr="00A87711" w:rsidRDefault="004601B4" w:rsidP="00582990">
            <w:pPr>
              <w:ind w:firstLine="0"/>
              <w:rPr>
                <w:rFonts w:ascii="Times New Roman" w:hAnsi="Times New Roman" w:cs="Times New Roman"/>
                <w:sz w:val="28"/>
                <w:szCs w:val="28"/>
              </w:rPr>
            </w:pPr>
            <w:r w:rsidRPr="00A87711">
              <w:rPr>
                <w:rFonts w:ascii="Times New Roman" w:hAnsi="Times New Roman" w:cs="Times New Roman"/>
                <w:bCs/>
                <w:sz w:val="28"/>
                <w:szCs w:val="28"/>
              </w:rPr>
              <w:lastRenderedPageBreak/>
              <w:t xml:space="preserve">Типовой договор о подключении </w:t>
            </w:r>
            <w:r w:rsidRPr="00A87711">
              <w:rPr>
                <w:rFonts w:ascii="Times New Roman" w:hAnsi="Times New Roman" w:cs="Times New Roman"/>
                <w:bCs/>
                <w:sz w:val="28"/>
                <w:szCs w:val="28"/>
              </w:rPr>
              <w:lastRenderedPageBreak/>
              <w:t xml:space="preserve">(технологическом присоединении) к централизованной системе холодного водоснабжения,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пункт 22</w:t>
            </w:r>
          </w:p>
        </w:tc>
        <w:tc>
          <w:tcPr>
            <w:tcW w:w="2657" w:type="dxa"/>
            <w:vMerge/>
          </w:tcPr>
          <w:p w:rsidR="004601B4" w:rsidRPr="00A87711" w:rsidRDefault="004601B4" w:rsidP="00107221">
            <w:pPr>
              <w:ind w:firstLine="0"/>
              <w:rPr>
                <w:rFonts w:ascii="Times New Roman" w:hAnsi="Times New Roman" w:cs="Times New Roman"/>
                <w:sz w:val="28"/>
                <w:szCs w:val="28"/>
              </w:rPr>
            </w:pPr>
          </w:p>
        </w:tc>
      </w:tr>
    </w:tbl>
    <w:p w:rsidR="00E64916" w:rsidRPr="00A87711" w:rsidRDefault="00E64916" w:rsidP="00E64916">
      <w:pPr>
        <w:rPr>
          <w:rFonts w:ascii="Times New Roman" w:hAnsi="Times New Roman" w:cs="Times New Roman"/>
          <w:sz w:val="28"/>
          <w:szCs w:val="28"/>
        </w:rPr>
      </w:pPr>
    </w:p>
    <w:p w:rsidR="001556B3" w:rsidRPr="00A87711" w:rsidRDefault="00AF6197" w:rsidP="001556B3">
      <w:pPr>
        <w:rPr>
          <w:rFonts w:ascii="Times New Roman" w:hAnsi="Times New Roman" w:cs="Times New Roman"/>
          <w:sz w:val="28"/>
          <w:szCs w:val="28"/>
          <w:u w:val="single"/>
        </w:rPr>
      </w:pPr>
      <w:r w:rsidRPr="00A87711">
        <w:rPr>
          <w:rFonts w:ascii="Times New Roman" w:hAnsi="Times New Roman" w:cs="Times New Roman"/>
          <w:sz w:val="28"/>
          <w:szCs w:val="28"/>
          <w:u w:val="single"/>
        </w:rPr>
        <w:t>13.4</w:t>
      </w:r>
      <w:r w:rsidR="001556B3" w:rsidRPr="00A87711">
        <w:rPr>
          <w:rFonts w:ascii="Times New Roman" w:hAnsi="Times New Roman" w:cs="Times New Roman"/>
          <w:sz w:val="28"/>
          <w:szCs w:val="28"/>
          <w:u w:val="single"/>
        </w:rPr>
        <w:t>. Предложения в отношении</w:t>
      </w:r>
      <w:r w:rsidR="001556B3" w:rsidRPr="00A87711">
        <w:rPr>
          <w:rFonts w:ascii="Times New Roman" w:hAnsi="Times New Roman" w:cs="Times New Roman"/>
          <w:b/>
          <w:sz w:val="28"/>
          <w:szCs w:val="28"/>
          <w:u w:val="single"/>
        </w:rPr>
        <w:t xml:space="preserve"> </w:t>
      </w:r>
      <w:r w:rsidR="001556B3" w:rsidRPr="00A87711">
        <w:rPr>
          <w:rFonts w:ascii="Times New Roman" w:hAnsi="Times New Roman" w:cs="Times New Roman"/>
          <w:sz w:val="28"/>
          <w:szCs w:val="28"/>
          <w:u w:val="single"/>
        </w:rPr>
        <w:t xml:space="preserve">процедур завершения технологического присоединения к </w:t>
      </w:r>
      <w:r w:rsidRPr="00A87711">
        <w:rPr>
          <w:rFonts w:ascii="Times New Roman" w:hAnsi="Times New Roman" w:cs="Times New Roman"/>
          <w:sz w:val="28"/>
          <w:szCs w:val="28"/>
          <w:u w:val="single"/>
        </w:rPr>
        <w:t>централизованной бытовой или общесплавной системе водоотведения</w:t>
      </w:r>
      <w:r w:rsidR="008A350A">
        <w:rPr>
          <w:rFonts w:ascii="Times New Roman" w:hAnsi="Times New Roman" w:cs="Times New Roman"/>
          <w:sz w:val="28"/>
          <w:szCs w:val="28"/>
          <w:u w:val="single"/>
        </w:rPr>
        <w:t>.</w:t>
      </w:r>
    </w:p>
    <w:p w:rsidR="001556B3" w:rsidRPr="00A87711" w:rsidRDefault="001556B3" w:rsidP="001556B3">
      <w:pPr>
        <w:rPr>
          <w:rFonts w:ascii="Times New Roman" w:hAnsi="Times New Roman" w:cs="Times New Roman"/>
          <w:sz w:val="28"/>
          <w:szCs w:val="28"/>
          <w:u w:val="single"/>
        </w:rPr>
      </w:pPr>
    </w:p>
    <w:p w:rsidR="001556B3" w:rsidRPr="00A87711" w:rsidRDefault="001556B3" w:rsidP="001556B3">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процедуры № </w:t>
      </w:r>
      <w:r w:rsidR="00FD27D6">
        <w:rPr>
          <w:rFonts w:ascii="Times New Roman" w:hAnsi="Times New Roman" w:cs="Times New Roman"/>
          <w:sz w:val="28"/>
          <w:szCs w:val="28"/>
        </w:rPr>
        <w:t xml:space="preserve"> </w:t>
      </w:r>
      <w:r w:rsidRPr="00A87711">
        <w:rPr>
          <w:rFonts w:ascii="Times New Roman" w:hAnsi="Times New Roman" w:cs="Times New Roman"/>
          <w:sz w:val="28"/>
          <w:szCs w:val="28"/>
        </w:rPr>
        <w:t>96, 10</w:t>
      </w:r>
      <w:r w:rsidR="00AF6197" w:rsidRPr="00A87711">
        <w:rPr>
          <w:rFonts w:ascii="Times New Roman" w:hAnsi="Times New Roman" w:cs="Times New Roman"/>
          <w:sz w:val="28"/>
          <w:szCs w:val="28"/>
        </w:rPr>
        <w:t>8</w:t>
      </w:r>
      <w:r w:rsidRPr="00A87711">
        <w:rPr>
          <w:rFonts w:ascii="Times New Roman" w:hAnsi="Times New Roman" w:cs="Times New Roman"/>
          <w:sz w:val="28"/>
          <w:szCs w:val="28"/>
        </w:rPr>
        <w:t>-1</w:t>
      </w:r>
      <w:r w:rsidR="00AF6197" w:rsidRPr="00A87711">
        <w:rPr>
          <w:rFonts w:ascii="Times New Roman" w:hAnsi="Times New Roman" w:cs="Times New Roman"/>
          <w:sz w:val="28"/>
          <w:szCs w:val="28"/>
        </w:rPr>
        <w:t>11</w:t>
      </w:r>
      <w:r w:rsidRPr="00A87711">
        <w:rPr>
          <w:rFonts w:ascii="Times New Roman" w:hAnsi="Times New Roman" w:cs="Times New Roman"/>
          <w:sz w:val="28"/>
          <w:szCs w:val="28"/>
        </w:rPr>
        <w:t xml:space="preserve"> Перечня объединить в одну процедуру «Подписание актов завершения технологического присоединения к </w:t>
      </w:r>
      <w:r w:rsidR="00AF6197" w:rsidRPr="00A87711">
        <w:rPr>
          <w:rFonts w:ascii="Times New Roman" w:hAnsi="Times New Roman" w:cs="Times New Roman"/>
          <w:sz w:val="28"/>
          <w:szCs w:val="28"/>
        </w:rPr>
        <w:t>централизованной бытовой или общесплавной системе водоотведения</w:t>
      </w:r>
      <w:r w:rsidRPr="00A87711">
        <w:rPr>
          <w:rFonts w:ascii="Times New Roman" w:hAnsi="Times New Roman" w:cs="Times New Roman"/>
          <w:sz w:val="28"/>
          <w:szCs w:val="28"/>
        </w:rPr>
        <w:t xml:space="preserve">». </w:t>
      </w:r>
    </w:p>
    <w:p w:rsidR="001556B3" w:rsidRPr="00A87711" w:rsidRDefault="001556B3" w:rsidP="001556B3">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465"/>
        <w:gridCol w:w="2786"/>
        <w:gridCol w:w="2638"/>
      </w:tblGrid>
      <w:tr w:rsidR="00F5201C" w:rsidRPr="00A87711" w:rsidTr="00A87711">
        <w:tc>
          <w:tcPr>
            <w:tcW w:w="1365"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5201C" w:rsidRPr="00A87711" w:rsidTr="00A87711">
        <w:tc>
          <w:tcPr>
            <w:tcW w:w="1365"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96</w:t>
            </w:r>
          </w:p>
        </w:tc>
        <w:tc>
          <w:tcPr>
            <w:tcW w:w="3563" w:type="dxa"/>
          </w:tcPr>
          <w:p w:rsidR="001556B3" w:rsidRPr="00A87711" w:rsidRDefault="001556B3"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узла учета воды</w:t>
            </w:r>
            <w:proofErr w:type="gramEnd"/>
            <w:r w:rsidRPr="00A87711">
              <w:rPr>
                <w:rFonts w:ascii="Times New Roman" w:hAnsi="Times New Roman" w:cs="Times New Roman"/>
                <w:sz w:val="28"/>
                <w:szCs w:val="28"/>
              </w:rPr>
              <w:t xml:space="preserve"> и сточных вод к эксплуатации</w:t>
            </w:r>
          </w:p>
        </w:tc>
        <w:tc>
          <w:tcPr>
            <w:tcW w:w="2835" w:type="dxa"/>
          </w:tcPr>
          <w:p w:rsidR="001556B3" w:rsidRPr="00A87711" w:rsidRDefault="001556B3"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организации коммерческого учета воды, сточных вод,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04.09.2013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776, пункт 34, 42</w:t>
            </w:r>
          </w:p>
        </w:tc>
        <w:tc>
          <w:tcPr>
            <w:tcW w:w="2657" w:type="dxa"/>
            <w:vMerge w:val="restart"/>
          </w:tcPr>
          <w:p w:rsidR="001556B3" w:rsidRPr="00A87711" w:rsidRDefault="001556B3" w:rsidP="00851038">
            <w:pPr>
              <w:ind w:firstLine="0"/>
              <w:rPr>
                <w:rFonts w:ascii="Times New Roman" w:hAnsi="Times New Roman" w:cs="Times New Roman"/>
                <w:sz w:val="28"/>
                <w:szCs w:val="28"/>
              </w:rPr>
            </w:pPr>
            <w:r w:rsidRPr="00A87711">
              <w:rPr>
                <w:rFonts w:ascii="Times New Roman" w:hAnsi="Times New Roman" w:cs="Times New Roman"/>
                <w:sz w:val="28"/>
                <w:szCs w:val="28"/>
              </w:rPr>
              <w:t xml:space="preserve">Установление, что основанием для проведения процедур № </w:t>
            </w:r>
            <w:r w:rsidR="00B9118B" w:rsidRPr="00A87711">
              <w:rPr>
                <w:rFonts w:ascii="Times New Roman" w:hAnsi="Times New Roman" w:cs="Times New Roman"/>
                <w:sz w:val="28"/>
                <w:szCs w:val="28"/>
              </w:rPr>
              <w:t xml:space="preserve">96, 108-111 Перечня </w:t>
            </w:r>
            <w:r w:rsidRPr="00A87711">
              <w:rPr>
                <w:rFonts w:ascii="Times New Roman" w:hAnsi="Times New Roman" w:cs="Times New Roman"/>
                <w:sz w:val="28"/>
                <w:szCs w:val="28"/>
              </w:rPr>
              <w:t>является единый документ, направляемый застройщиком в адрес организации</w:t>
            </w:r>
            <w:r w:rsidR="00B9118B" w:rsidRPr="00A87711">
              <w:rPr>
                <w:rFonts w:ascii="Times New Roman" w:hAnsi="Times New Roman" w:cs="Times New Roman"/>
                <w:sz w:val="28"/>
                <w:szCs w:val="28"/>
              </w:rPr>
              <w:t xml:space="preserve"> водопроводно-канализационного</w:t>
            </w:r>
            <w:r w:rsidR="005D4609">
              <w:rPr>
                <w:rFonts w:ascii="Times New Roman" w:hAnsi="Times New Roman" w:cs="Times New Roman"/>
                <w:sz w:val="28"/>
                <w:szCs w:val="28"/>
              </w:rPr>
              <w:t xml:space="preserve"> комплекса</w:t>
            </w:r>
            <w:r w:rsidRPr="00A87711">
              <w:rPr>
                <w:rFonts w:ascii="Times New Roman" w:hAnsi="Times New Roman" w:cs="Times New Roman"/>
                <w:sz w:val="28"/>
                <w:szCs w:val="28"/>
              </w:rPr>
              <w:t xml:space="preserve">: «Уведомление о выполнении технических условий </w:t>
            </w:r>
            <w:r w:rsidR="00851038" w:rsidRPr="00A87711">
              <w:rPr>
                <w:rFonts w:ascii="Times New Roman" w:hAnsi="Times New Roman" w:cs="Times New Roman"/>
                <w:sz w:val="28"/>
                <w:szCs w:val="28"/>
              </w:rPr>
              <w:t xml:space="preserve">на подключение (технологическое </w:t>
            </w:r>
            <w:r w:rsidR="00851038" w:rsidRPr="00A87711">
              <w:rPr>
                <w:rFonts w:ascii="Times New Roman" w:hAnsi="Times New Roman" w:cs="Times New Roman"/>
                <w:sz w:val="28"/>
                <w:szCs w:val="28"/>
              </w:rPr>
              <w:lastRenderedPageBreak/>
              <w:t>присоединение) к централизованным бытовым или общесплавным системам водоотведения</w:t>
            </w:r>
            <w:r w:rsidRPr="00A87711">
              <w:rPr>
                <w:rFonts w:ascii="Times New Roman" w:hAnsi="Times New Roman" w:cs="Times New Roman"/>
                <w:sz w:val="28"/>
                <w:szCs w:val="28"/>
              </w:rPr>
              <w:t>»</w:t>
            </w:r>
          </w:p>
        </w:tc>
      </w:tr>
      <w:tr w:rsidR="00F5201C" w:rsidRPr="00A87711" w:rsidTr="00A87711">
        <w:tc>
          <w:tcPr>
            <w:tcW w:w="1365"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108</w:t>
            </w:r>
          </w:p>
        </w:tc>
        <w:tc>
          <w:tcPr>
            <w:tcW w:w="3563"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готовности внутриплощадочных и (или) внутридомовых сетей и оборудования к подключению (технологическому присоединению) к </w:t>
            </w:r>
            <w:r w:rsidRPr="00A87711">
              <w:rPr>
                <w:rFonts w:ascii="Times New Roman" w:hAnsi="Times New Roman" w:cs="Times New Roman"/>
                <w:sz w:val="28"/>
                <w:szCs w:val="28"/>
              </w:rPr>
              <w:lastRenderedPageBreak/>
              <w:t>централизованной бытовой или общесплавной системе водоотведения</w:t>
            </w:r>
          </w:p>
        </w:tc>
        <w:tc>
          <w:tcPr>
            <w:tcW w:w="2835" w:type="dxa"/>
          </w:tcPr>
          <w:p w:rsidR="001556B3" w:rsidRPr="00A87711" w:rsidRDefault="001556B3" w:rsidP="00582990">
            <w:pPr>
              <w:ind w:firstLine="0"/>
              <w:rPr>
                <w:rFonts w:ascii="Times New Roman" w:hAnsi="Times New Roman" w:cs="Times New Roman"/>
                <w:sz w:val="28"/>
                <w:szCs w:val="28"/>
              </w:rPr>
            </w:pPr>
            <w:r w:rsidRPr="00A87711">
              <w:rPr>
                <w:rFonts w:ascii="Times New Roman" w:hAnsi="Times New Roman" w:cs="Times New Roman"/>
                <w:bCs/>
                <w:sz w:val="28"/>
                <w:szCs w:val="28"/>
              </w:rPr>
              <w:lastRenderedPageBreak/>
              <w:t>Типовой договор о подключении (технологическом присоединении) к централизованной системе водо</w:t>
            </w:r>
            <w:r w:rsidR="00E942B6" w:rsidRPr="00A87711">
              <w:rPr>
                <w:rFonts w:ascii="Times New Roman" w:hAnsi="Times New Roman" w:cs="Times New Roman"/>
                <w:bCs/>
                <w:sz w:val="28"/>
                <w:szCs w:val="28"/>
              </w:rPr>
              <w:t>отведения</w:t>
            </w:r>
            <w:r w:rsidRPr="00A87711">
              <w:rPr>
                <w:rFonts w:ascii="Times New Roman" w:hAnsi="Times New Roman" w:cs="Times New Roman"/>
                <w:bCs/>
                <w:sz w:val="28"/>
                <w:szCs w:val="28"/>
              </w:rPr>
              <w:t xml:space="preserve">, утвержденный </w:t>
            </w:r>
            <w:r w:rsidRPr="00A87711">
              <w:rPr>
                <w:rFonts w:ascii="Times New Roman" w:hAnsi="Times New Roman" w:cs="Times New Roman"/>
                <w:bCs/>
                <w:sz w:val="28"/>
                <w:szCs w:val="28"/>
              </w:rPr>
              <w:lastRenderedPageBreak/>
              <w:t xml:space="preserve">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w:t>
            </w:r>
            <w:r w:rsidR="00E942B6" w:rsidRPr="00A87711">
              <w:rPr>
                <w:rFonts w:ascii="Times New Roman" w:hAnsi="Times New Roman" w:cs="Times New Roman"/>
                <w:sz w:val="28"/>
                <w:szCs w:val="28"/>
              </w:rPr>
              <w:t>пункт 8</w:t>
            </w:r>
          </w:p>
        </w:tc>
        <w:tc>
          <w:tcPr>
            <w:tcW w:w="2657" w:type="dxa"/>
            <w:vMerge/>
          </w:tcPr>
          <w:p w:rsidR="001556B3" w:rsidRPr="00A87711" w:rsidRDefault="001556B3" w:rsidP="00A87711">
            <w:pPr>
              <w:ind w:firstLine="0"/>
              <w:rPr>
                <w:rFonts w:ascii="Times New Roman" w:hAnsi="Times New Roman" w:cs="Times New Roman"/>
                <w:sz w:val="28"/>
                <w:szCs w:val="28"/>
              </w:rPr>
            </w:pPr>
          </w:p>
        </w:tc>
      </w:tr>
      <w:tr w:rsidR="00F5201C" w:rsidRPr="00A87711" w:rsidTr="00A87711">
        <w:tc>
          <w:tcPr>
            <w:tcW w:w="1365"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109</w:t>
            </w:r>
          </w:p>
        </w:tc>
        <w:tc>
          <w:tcPr>
            <w:tcW w:w="3563"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по объектам централизованных систем водоотведения</w:t>
            </w:r>
          </w:p>
        </w:tc>
        <w:tc>
          <w:tcPr>
            <w:tcW w:w="2835" w:type="dxa"/>
            <w:vMerge w:val="restart"/>
          </w:tcPr>
          <w:p w:rsidR="001556B3" w:rsidRPr="00A87711" w:rsidRDefault="001556B3"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холодного водоснабжения и водоотведения,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644, пункт 31</w:t>
            </w:r>
          </w:p>
        </w:tc>
        <w:tc>
          <w:tcPr>
            <w:tcW w:w="2657" w:type="dxa"/>
            <w:vMerge/>
          </w:tcPr>
          <w:p w:rsidR="001556B3" w:rsidRPr="00A87711" w:rsidRDefault="001556B3" w:rsidP="00A87711">
            <w:pPr>
              <w:ind w:firstLine="0"/>
              <w:rPr>
                <w:rFonts w:ascii="Times New Roman" w:hAnsi="Times New Roman" w:cs="Times New Roman"/>
                <w:sz w:val="28"/>
                <w:szCs w:val="28"/>
              </w:rPr>
            </w:pPr>
          </w:p>
        </w:tc>
      </w:tr>
      <w:tr w:rsidR="00F5201C" w:rsidRPr="00A87711" w:rsidTr="00A87711">
        <w:tc>
          <w:tcPr>
            <w:tcW w:w="1365"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110</w:t>
            </w:r>
          </w:p>
        </w:tc>
        <w:tc>
          <w:tcPr>
            <w:tcW w:w="3563"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централизованных систем водоотведения</w:t>
            </w:r>
          </w:p>
        </w:tc>
        <w:tc>
          <w:tcPr>
            <w:tcW w:w="2835" w:type="dxa"/>
            <w:vMerge/>
          </w:tcPr>
          <w:p w:rsidR="001556B3" w:rsidRPr="00A87711" w:rsidRDefault="001556B3" w:rsidP="00A87711">
            <w:pPr>
              <w:ind w:firstLine="0"/>
              <w:rPr>
                <w:rFonts w:ascii="Times New Roman" w:hAnsi="Times New Roman" w:cs="Times New Roman"/>
                <w:sz w:val="28"/>
                <w:szCs w:val="28"/>
              </w:rPr>
            </w:pPr>
          </w:p>
        </w:tc>
        <w:tc>
          <w:tcPr>
            <w:tcW w:w="2657" w:type="dxa"/>
            <w:vMerge/>
          </w:tcPr>
          <w:p w:rsidR="001556B3" w:rsidRPr="00A87711" w:rsidRDefault="001556B3" w:rsidP="00A87711">
            <w:pPr>
              <w:ind w:firstLine="0"/>
              <w:rPr>
                <w:rFonts w:ascii="Times New Roman" w:hAnsi="Times New Roman" w:cs="Times New Roman"/>
                <w:sz w:val="28"/>
                <w:szCs w:val="28"/>
              </w:rPr>
            </w:pPr>
          </w:p>
        </w:tc>
      </w:tr>
      <w:tr w:rsidR="00F5201C" w:rsidRPr="00A87711" w:rsidTr="00A87711">
        <w:tc>
          <w:tcPr>
            <w:tcW w:w="1365"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111</w:t>
            </w:r>
          </w:p>
        </w:tc>
        <w:tc>
          <w:tcPr>
            <w:tcW w:w="3563" w:type="dxa"/>
          </w:tcPr>
          <w:p w:rsidR="001556B3" w:rsidRPr="00A87711" w:rsidRDefault="00AF6197"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2835" w:type="dxa"/>
          </w:tcPr>
          <w:p w:rsidR="001556B3" w:rsidRPr="00A87711" w:rsidRDefault="001556B3" w:rsidP="00582990">
            <w:pPr>
              <w:ind w:firstLine="0"/>
              <w:rPr>
                <w:rFonts w:ascii="Times New Roman" w:hAnsi="Times New Roman" w:cs="Times New Roman"/>
                <w:sz w:val="28"/>
                <w:szCs w:val="28"/>
              </w:rPr>
            </w:pPr>
            <w:r w:rsidRPr="00A87711">
              <w:rPr>
                <w:rFonts w:ascii="Times New Roman" w:hAnsi="Times New Roman" w:cs="Times New Roman"/>
                <w:bCs/>
                <w:sz w:val="28"/>
                <w:szCs w:val="28"/>
              </w:rPr>
              <w:t xml:space="preserve">Типовой договор о подключении (технологическом присоединении) к централизованной системе </w:t>
            </w:r>
            <w:r w:rsidR="00B9118B" w:rsidRPr="00A87711">
              <w:rPr>
                <w:rFonts w:ascii="Times New Roman" w:hAnsi="Times New Roman" w:cs="Times New Roman"/>
                <w:bCs/>
                <w:sz w:val="28"/>
                <w:szCs w:val="28"/>
              </w:rPr>
              <w:t>водоотведения</w:t>
            </w:r>
            <w:r w:rsidRPr="00A87711">
              <w:rPr>
                <w:rFonts w:ascii="Times New Roman" w:hAnsi="Times New Roman" w:cs="Times New Roman"/>
                <w:bCs/>
                <w:sz w:val="28"/>
                <w:szCs w:val="28"/>
              </w:rPr>
              <w:t xml:space="preserve">,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пункт </w:t>
            </w:r>
            <w:r w:rsidR="00B9118B" w:rsidRPr="00A87711">
              <w:rPr>
                <w:rFonts w:ascii="Times New Roman" w:hAnsi="Times New Roman" w:cs="Times New Roman"/>
                <w:sz w:val="28"/>
                <w:szCs w:val="28"/>
              </w:rPr>
              <w:t>20</w:t>
            </w:r>
          </w:p>
        </w:tc>
        <w:tc>
          <w:tcPr>
            <w:tcW w:w="2657" w:type="dxa"/>
            <w:vMerge/>
          </w:tcPr>
          <w:p w:rsidR="001556B3" w:rsidRPr="00A87711" w:rsidRDefault="001556B3" w:rsidP="00A87711">
            <w:pPr>
              <w:ind w:firstLine="0"/>
              <w:rPr>
                <w:rFonts w:ascii="Times New Roman" w:hAnsi="Times New Roman" w:cs="Times New Roman"/>
                <w:sz w:val="28"/>
                <w:szCs w:val="28"/>
              </w:rPr>
            </w:pPr>
          </w:p>
        </w:tc>
      </w:tr>
    </w:tbl>
    <w:p w:rsidR="00E64916" w:rsidRPr="00A87711" w:rsidRDefault="00E64916" w:rsidP="00E64916">
      <w:pPr>
        <w:rPr>
          <w:rFonts w:ascii="Times New Roman" w:hAnsi="Times New Roman" w:cs="Times New Roman"/>
          <w:sz w:val="28"/>
          <w:szCs w:val="28"/>
        </w:rPr>
      </w:pPr>
    </w:p>
    <w:p w:rsidR="00992E1F" w:rsidRPr="00A87711" w:rsidRDefault="00992E1F" w:rsidP="00992E1F">
      <w:pPr>
        <w:rPr>
          <w:rFonts w:ascii="Times New Roman" w:hAnsi="Times New Roman" w:cs="Times New Roman"/>
          <w:sz w:val="28"/>
          <w:szCs w:val="28"/>
          <w:u w:val="single"/>
        </w:rPr>
      </w:pPr>
      <w:r w:rsidRPr="00A87711">
        <w:rPr>
          <w:rFonts w:ascii="Times New Roman" w:hAnsi="Times New Roman" w:cs="Times New Roman"/>
          <w:sz w:val="28"/>
          <w:szCs w:val="28"/>
          <w:u w:val="single"/>
        </w:rPr>
        <w:t>13.5. Предложения в отношении</w:t>
      </w:r>
      <w:r w:rsidRPr="00A87711">
        <w:rPr>
          <w:rFonts w:ascii="Times New Roman" w:hAnsi="Times New Roman" w:cs="Times New Roman"/>
          <w:b/>
          <w:sz w:val="28"/>
          <w:szCs w:val="28"/>
          <w:u w:val="single"/>
        </w:rPr>
        <w:t xml:space="preserve"> </w:t>
      </w:r>
      <w:r w:rsidRPr="00A87711">
        <w:rPr>
          <w:rFonts w:ascii="Times New Roman" w:hAnsi="Times New Roman" w:cs="Times New Roman"/>
          <w:sz w:val="28"/>
          <w:szCs w:val="28"/>
          <w:u w:val="single"/>
        </w:rPr>
        <w:t>процедур завершения технологического присоединения к централизованной ливневой системе водоотведения</w:t>
      </w:r>
      <w:r w:rsidR="008A350A">
        <w:rPr>
          <w:rFonts w:ascii="Times New Roman" w:hAnsi="Times New Roman" w:cs="Times New Roman"/>
          <w:sz w:val="28"/>
          <w:szCs w:val="28"/>
          <w:u w:val="single"/>
        </w:rPr>
        <w:t>.</w:t>
      </w:r>
    </w:p>
    <w:p w:rsidR="00992E1F" w:rsidRPr="00A87711" w:rsidRDefault="00992E1F" w:rsidP="00992E1F">
      <w:pPr>
        <w:rPr>
          <w:rFonts w:ascii="Times New Roman" w:hAnsi="Times New Roman" w:cs="Times New Roman"/>
          <w:sz w:val="28"/>
          <w:szCs w:val="28"/>
          <w:u w:val="single"/>
        </w:rPr>
      </w:pPr>
    </w:p>
    <w:p w:rsidR="00992E1F" w:rsidRPr="00A87711" w:rsidRDefault="00992E1F" w:rsidP="00992E1F">
      <w:pPr>
        <w:rPr>
          <w:rFonts w:ascii="Times New Roman" w:hAnsi="Times New Roman" w:cs="Times New Roman"/>
          <w:sz w:val="28"/>
          <w:szCs w:val="28"/>
        </w:rPr>
      </w:pPr>
      <w:r w:rsidRPr="00A87711">
        <w:rPr>
          <w:rFonts w:ascii="Times New Roman" w:hAnsi="Times New Roman" w:cs="Times New Roman"/>
          <w:sz w:val="28"/>
          <w:szCs w:val="28"/>
        </w:rPr>
        <w:t>Предлагается процед</w:t>
      </w:r>
      <w:r w:rsidR="00882C15" w:rsidRPr="00A87711">
        <w:rPr>
          <w:rFonts w:ascii="Times New Roman" w:hAnsi="Times New Roman" w:cs="Times New Roman"/>
          <w:sz w:val="28"/>
          <w:szCs w:val="28"/>
        </w:rPr>
        <w:t xml:space="preserve">уры № </w:t>
      </w:r>
      <w:r w:rsidRPr="00A87711">
        <w:rPr>
          <w:rFonts w:ascii="Times New Roman" w:hAnsi="Times New Roman" w:cs="Times New Roman"/>
          <w:sz w:val="28"/>
          <w:szCs w:val="28"/>
        </w:rPr>
        <w:t>1</w:t>
      </w:r>
      <w:r w:rsidR="00882C15" w:rsidRPr="00A87711">
        <w:rPr>
          <w:rFonts w:ascii="Times New Roman" w:hAnsi="Times New Roman" w:cs="Times New Roman"/>
          <w:sz w:val="28"/>
          <w:szCs w:val="28"/>
        </w:rPr>
        <w:t>13, 114</w:t>
      </w:r>
      <w:r w:rsidRPr="00A87711">
        <w:rPr>
          <w:rFonts w:ascii="Times New Roman" w:hAnsi="Times New Roman" w:cs="Times New Roman"/>
          <w:sz w:val="28"/>
          <w:szCs w:val="28"/>
        </w:rPr>
        <w:t xml:space="preserve"> Перечня объединить в одну процедуру «Подписание актов завершения технологического присоединения к централизованной </w:t>
      </w:r>
      <w:r w:rsidR="00882C15" w:rsidRPr="00A87711">
        <w:rPr>
          <w:rFonts w:ascii="Times New Roman" w:hAnsi="Times New Roman" w:cs="Times New Roman"/>
          <w:sz w:val="28"/>
          <w:szCs w:val="28"/>
        </w:rPr>
        <w:t>ливневой</w:t>
      </w:r>
      <w:r w:rsidRPr="00A87711">
        <w:rPr>
          <w:rFonts w:ascii="Times New Roman" w:hAnsi="Times New Roman" w:cs="Times New Roman"/>
          <w:sz w:val="28"/>
          <w:szCs w:val="28"/>
        </w:rPr>
        <w:t xml:space="preserve"> системе водоотведения». </w:t>
      </w:r>
    </w:p>
    <w:p w:rsidR="00992E1F" w:rsidRPr="00A87711" w:rsidRDefault="00992E1F" w:rsidP="00992E1F">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465"/>
        <w:gridCol w:w="2786"/>
        <w:gridCol w:w="2638"/>
      </w:tblGrid>
      <w:tr w:rsidR="00F5201C" w:rsidRPr="00A87711" w:rsidTr="00A87711">
        <w:tc>
          <w:tcPr>
            <w:tcW w:w="1365" w:type="dxa"/>
          </w:tcPr>
          <w:p w:rsidR="00992E1F" w:rsidRPr="00A87711" w:rsidRDefault="00992E1F" w:rsidP="00A8771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992E1F" w:rsidRPr="00A87711" w:rsidRDefault="00992E1F" w:rsidP="00A8771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992E1F" w:rsidRPr="00A87711" w:rsidRDefault="00992E1F" w:rsidP="00A8771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992E1F" w:rsidRPr="00A87711" w:rsidRDefault="00992E1F" w:rsidP="00A8771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5201C" w:rsidRPr="00A87711" w:rsidTr="00882C15">
        <w:trPr>
          <w:trHeight w:val="2878"/>
        </w:trPr>
        <w:tc>
          <w:tcPr>
            <w:tcW w:w="1365" w:type="dxa"/>
          </w:tcPr>
          <w:p w:rsidR="00882C15" w:rsidRPr="00A87711" w:rsidRDefault="00882C15" w:rsidP="00A8771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113</w:t>
            </w:r>
          </w:p>
        </w:tc>
        <w:tc>
          <w:tcPr>
            <w:tcW w:w="3563" w:type="dxa"/>
          </w:tcPr>
          <w:p w:rsidR="00882C15" w:rsidRPr="00A87711" w:rsidRDefault="00C51FF9"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2835" w:type="dxa"/>
          </w:tcPr>
          <w:p w:rsidR="00882C15" w:rsidRPr="00A87711" w:rsidRDefault="00882C15" w:rsidP="00582990">
            <w:pPr>
              <w:ind w:firstLine="0"/>
              <w:rPr>
                <w:rFonts w:ascii="Times New Roman" w:hAnsi="Times New Roman" w:cs="Times New Roman"/>
                <w:sz w:val="28"/>
                <w:szCs w:val="28"/>
              </w:rPr>
            </w:pPr>
            <w:r w:rsidRPr="00A87711">
              <w:rPr>
                <w:rFonts w:ascii="Times New Roman" w:hAnsi="Times New Roman" w:cs="Times New Roman"/>
                <w:bCs/>
                <w:sz w:val="28"/>
                <w:szCs w:val="28"/>
              </w:rPr>
              <w:t xml:space="preserve">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пункт 8</w:t>
            </w:r>
          </w:p>
        </w:tc>
        <w:tc>
          <w:tcPr>
            <w:tcW w:w="2657" w:type="dxa"/>
            <w:vMerge w:val="restart"/>
          </w:tcPr>
          <w:p w:rsidR="00882C15" w:rsidRPr="00A87711" w:rsidRDefault="00882C15" w:rsidP="003E32DA">
            <w:pPr>
              <w:ind w:firstLine="0"/>
              <w:rPr>
                <w:rFonts w:ascii="Times New Roman" w:hAnsi="Times New Roman" w:cs="Times New Roman"/>
                <w:sz w:val="28"/>
                <w:szCs w:val="28"/>
              </w:rPr>
            </w:pPr>
            <w:r w:rsidRPr="00A87711">
              <w:rPr>
                <w:rFonts w:ascii="Times New Roman" w:hAnsi="Times New Roman" w:cs="Times New Roman"/>
                <w:sz w:val="28"/>
                <w:szCs w:val="28"/>
              </w:rPr>
              <w:t xml:space="preserve">Установление, что основанием для проведения процедур </w:t>
            </w:r>
            <w:r w:rsidR="003E32DA" w:rsidRPr="00A87711">
              <w:rPr>
                <w:rFonts w:ascii="Times New Roman" w:hAnsi="Times New Roman" w:cs="Times New Roman"/>
                <w:sz w:val="28"/>
                <w:szCs w:val="28"/>
              </w:rPr>
              <w:t xml:space="preserve">№ 113, 114 Перечня </w:t>
            </w:r>
            <w:r w:rsidRPr="00A87711">
              <w:rPr>
                <w:rFonts w:ascii="Times New Roman" w:hAnsi="Times New Roman" w:cs="Times New Roman"/>
                <w:sz w:val="28"/>
                <w:szCs w:val="28"/>
              </w:rPr>
              <w:t>является единый документ, направляемый застройщиком в адрес организации водопроводно-канализационного</w:t>
            </w:r>
            <w:r w:rsidR="005D4609">
              <w:rPr>
                <w:rFonts w:ascii="Times New Roman" w:hAnsi="Times New Roman" w:cs="Times New Roman"/>
                <w:sz w:val="28"/>
                <w:szCs w:val="28"/>
              </w:rPr>
              <w:t xml:space="preserve"> комплекса</w:t>
            </w:r>
            <w:r w:rsidRPr="00A87711">
              <w:rPr>
                <w:rFonts w:ascii="Times New Roman" w:hAnsi="Times New Roman" w:cs="Times New Roman"/>
                <w:sz w:val="28"/>
                <w:szCs w:val="28"/>
              </w:rPr>
              <w:t xml:space="preserve">: «Уведомление о выполнении технических условий на подключение (технологическое присоединение) к централизованным </w:t>
            </w:r>
            <w:r w:rsidR="003E32DA" w:rsidRPr="00A87711">
              <w:rPr>
                <w:rFonts w:ascii="Times New Roman" w:hAnsi="Times New Roman" w:cs="Times New Roman"/>
                <w:sz w:val="28"/>
                <w:szCs w:val="28"/>
              </w:rPr>
              <w:t>ливневым</w:t>
            </w:r>
            <w:r w:rsidRPr="00A87711">
              <w:rPr>
                <w:rFonts w:ascii="Times New Roman" w:hAnsi="Times New Roman" w:cs="Times New Roman"/>
                <w:sz w:val="28"/>
                <w:szCs w:val="28"/>
              </w:rPr>
              <w:t xml:space="preserve"> системам водоотведения»</w:t>
            </w:r>
          </w:p>
        </w:tc>
      </w:tr>
      <w:tr w:rsidR="00F5201C" w:rsidRPr="00A87711" w:rsidTr="00A87711">
        <w:tc>
          <w:tcPr>
            <w:tcW w:w="1365" w:type="dxa"/>
          </w:tcPr>
          <w:p w:rsidR="00992E1F" w:rsidRPr="00A87711" w:rsidRDefault="00992E1F" w:rsidP="00A87711">
            <w:pPr>
              <w:ind w:firstLine="0"/>
              <w:rPr>
                <w:rFonts w:ascii="Times New Roman" w:hAnsi="Times New Roman" w:cs="Times New Roman"/>
                <w:sz w:val="28"/>
                <w:szCs w:val="28"/>
              </w:rPr>
            </w:pPr>
            <w:r w:rsidRPr="00A87711">
              <w:rPr>
                <w:rFonts w:ascii="Times New Roman" w:hAnsi="Times New Roman" w:cs="Times New Roman"/>
                <w:sz w:val="28"/>
                <w:szCs w:val="28"/>
              </w:rPr>
              <w:t>1</w:t>
            </w:r>
            <w:r w:rsidR="00882C15" w:rsidRPr="00A87711">
              <w:rPr>
                <w:rFonts w:ascii="Times New Roman" w:hAnsi="Times New Roman" w:cs="Times New Roman"/>
                <w:sz w:val="28"/>
                <w:szCs w:val="28"/>
              </w:rPr>
              <w:t>14</w:t>
            </w:r>
          </w:p>
        </w:tc>
        <w:tc>
          <w:tcPr>
            <w:tcW w:w="3563" w:type="dxa"/>
          </w:tcPr>
          <w:p w:rsidR="00992E1F" w:rsidRPr="00A87711" w:rsidRDefault="00C51FF9" w:rsidP="00882C15">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объекта к централизованной ливневой системе водоотведения.</w:t>
            </w:r>
          </w:p>
        </w:tc>
        <w:tc>
          <w:tcPr>
            <w:tcW w:w="2835" w:type="dxa"/>
          </w:tcPr>
          <w:p w:rsidR="00992E1F" w:rsidRPr="00A87711" w:rsidRDefault="00992E1F" w:rsidP="00582990">
            <w:pPr>
              <w:ind w:firstLine="0"/>
              <w:rPr>
                <w:rFonts w:ascii="Times New Roman" w:hAnsi="Times New Roman" w:cs="Times New Roman"/>
                <w:sz w:val="28"/>
                <w:szCs w:val="28"/>
              </w:rPr>
            </w:pPr>
            <w:r w:rsidRPr="00A87711">
              <w:rPr>
                <w:rFonts w:ascii="Times New Roman" w:hAnsi="Times New Roman" w:cs="Times New Roman"/>
                <w:bCs/>
                <w:sz w:val="28"/>
                <w:szCs w:val="28"/>
              </w:rPr>
              <w:t xml:space="preserve">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w:t>
            </w:r>
            <w:r w:rsidRPr="00A87711">
              <w:rPr>
                <w:rFonts w:ascii="Times New Roman" w:hAnsi="Times New Roman" w:cs="Times New Roman"/>
                <w:sz w:val="28"/>
                <w:szCs w:val="28"/>
              </w:rPr>
              <w:t>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 пункт 20</w:t>
            </w:r>
          </w:p>
        </w:tc>
        <w:tc>
          <w:tcPr>
            <w:tcW w:w="2657" w:type="dxa"/>
            <w:vMerge/>
          </w:tcPr>
          <w:p w:rsidR="00992E1F" w:rsidRPr="00A87711" w:rsidRDefault="00992E1F" w:rsidP="00A87711">
            <w:pPr>
              <w:ind w:firstLine="0"/>
              <w:rPr>
                <w:rFonts w:ascii="Times New Roman" w:hAnsi="Times New Roman" w:cs="Times New Roman"/>
                <w:sz w:val="28"/>
                <w:szCs w:val="28"/>
              </w:rPr>
            </w:pPr>
          </w:p>
        </w:tc>
      </w:tr>
    </w:tbl>
    <w:p w:rsidR="001556B3" w:rsidRPr="00A87711" w:rsidRDefault="001556B3" w:rsidP="00E64916">
      <w:pPr>
        <w:rPr>
          <w:rFonts w:ascii="Times New Roman" w:hAnsi="Times New Roman" w:cs="Times New Roman"/>
          <w:sz w:val="28"/>
          <w:szCs w:val="28"/>
        </w:rPr>
      </w:pPr>
    </w:p>
    <w:p w:rsidR="00E64916" w:rsidRPr="00A87711" w:rsidRDefault="00B10C13" w:rsidP="00E64916">
      <w:pPr>
        <w:rPr>
          <w:rFonts w:ascii="Times New Roman" w:hAnsi="Times New Roman" w:cs="Times New Roman"/>
          <w:sz w:val="28"/>
          <w:szCs w:val="28"/>
          <w:u w:val="single"/>
        </w:rPr>
      </w:pPr>
      <w:r w:rsidRPr="00A87711">
        <w:rPr>
          <w:rFonts w:ascii="Times New Roman" w:hAnsi="Times New Roman" w:cs="Times New Roman"/>
          <w:sz w:val="28"/>
          <w:szCs w:val="28"/>
          <w:u w:val="single"/>
        </w:rPr>
        <w:t>13.6</w:t>
      </w:r>
      <w:r w:rsidR="00E64916" w:rsidRPr="00A87711">
        <w:rPr>
          <w:rFonts w:ascii="Times New Roman" w:hAnsi="Times New Roman" w:cs="Times New Roman"/>
          <w:sz w:val="28"/>
          <w:szCs w:val="28"/>
          <w:u w:val="single"/>
        </w:rPr>
        <w:t>. Предложения в отношении</w:t>
      </w:r>
      <w:r w:rsidR="00E64916" w:rsidRPr="00A87711">
        <w:rPr>
          <w:rFonts w:ascii="Times New Roman" w:hAnsi="Times New Roman" w:cs="Times New Roman"/>
          <w:b/>
          <w:sz w:val="28"/>
          <w:szCs w:val="28"/>
          <w:u w:val="single"/>
        </w:rPr>
        <w:t xml:space="preserve"> </w:t>
      </w:r>
      <w:r w:rsidR="00E64916" w:rsidRPr="00A87711">
        <w:rPr>
          <w:rFonts w:ascii="Times New Roman" w:hAnsi="Times New Roman" w:cs="Times New Roman"/>
          <w:sz w:val="28"/>
          <w:szCs w:val="28"/>
          <w:u w:val="single"/>
        </w:rPr>
        <w:t xml:space="preserve">процедур завершения технологического присоединения к </w:t>
      </w:r>
      <w:r w:rsidRPr="00A87711">
        <w:rPr>
          <w:rFonts w:ascii="Times New Roman" w:hAnsi="Times New Roman" w:cs="Times New Roman"/>
          <w:sz w:val="28"/>
          <w:szCs w:val="28"/>
          <w:u w:val="single"/>
        </w:rPr>
        <w:t>сети газораспределения</w:t>
      </w:r>
      <w:r w:rsidR="008A350A">
        <w:rPr>
          <w:rFonts w:ascii="Times New Roman" w:hAnsi="Times New Roman" w:cs="Times New Roman"/>
          <w:sz w:val="28"/>
          <w:szCs w:val="28"/>
          <w:u w:val="single"/>
        </w:rPr>
        <w:t>.</w:t>
      </w:r>
    </w:p>
    <w:p w:rsidR="00E64916" w:rsidRPr="00A87711" w:rsidRDefault="00E64916" w:rsidP="00E64916">
      <w:pPr>
        <w:rPr>
          <w:rFonts w:ascii="Times New Roman" w:hAnsi="Times New Roman" w:cs="Times New Roman"/>
          <w:sz w:val="28"/>
          <w:szCs w:val="28"/>
          <w:u w:val="single"/>
        </w:rPr>
      </w:pPr>
    </w:p>
    <w:p w:rsidR="00E64916" w:rsidRPr="00A87711" w:rsidRDefault="00E64916" w:rsidP="00E64916">
      <w:pPr>
        <w:rPr>
          <w:rFonts w:ascii="Times New Roman" w:hAnsi="Times New Roman" w:cs="Times New Roman"/>
          <w:sz w:val="28"/>
          <w:szCs w:val="28"/>
        </w:rPr>
      </w:pPr>
      <w:r w:rsidRPr="00A87711">
        <w:rPr>
          <w:rFonts w:ascii="Times New Roman" w:hAnsi="Times New Roman" w:cs="Times New Roman"/>
          <w:sz w:val="28"/>
          <w:szCs w:val="28"/>
        </w:rPr>
        <w:t xml:space="preserve">Предлагается процедуры № </w:t>
      </w:r>
      <w:r w:rsidR="00B10C13" w:rsidRPr="00A87711">
        <w:rPr>
          <w:rFonts w:ascii="Times New Roman" w:hAnsi="Times New Roman" w:cs="Times New Roman"/>
          <w:sz w:val="28"/>
          <w:szCs w:val="28"/>
        </w:rPr>
        <w:t>116</w:t>
      </w:r>
      <w:r w:rsidRPr="00A87711">
        <w:rPr>
          <w:rFonts w:ascii="Times New Roman" w:hAnsi="Times New Roman" w:cs="Times New Roman"/>
          <w:sz w:val="28"/>
          <w:szCs w:val="28"/>
        </w:rPr>
        <w:t>-1</w:t>
      </w:r>
      <w:r w:rsidR="00232A5D" w:rsidRPr="00A87711">
        <w:rPr>
          <w:rFonts w:ascii="Times New Roman" w:hAnsi="Times New Roman" w:cs="Times New Roman"/>
          <w:sz w:val="28"/>
          <w:szCs w:val="28"/>
        </w:rPr>
        <w:t>2</w:t>
      </w:r>
      <w:r w:rsidR="00B10C13" w:rsidRPr="00A87711">
        <w:rPr>
          <w:rFonts w:ascii="Times New Roman" w:hAnsi="Times New Roman" w:cs="Times New Roman"/>
          <w:sz w:val="28"/>
          <w:szCs w:val="28"/>
        </w:rPr>
        <w:t>2</w:t>
      </w:r>
      <w:r w:rsidRPr="00A87711">
        <w:rPr>
          <w:rFonts w:ascii="Times New Roman" w:hAnsi="Times New Roman" w:cs="Times New Roman"/>
          <w:sz w:val="28"/>
          <w:szCs w:val="28"/>
        </w:rPr>
        <w:t xml:space="preserve"> Перечня объединить в одну процедуру «Подписание актов завершения технологического присоединения к </w:t>
      </w:r>
      <w:r w:rsidR="00B10C13" w:rsidRPr="00A87711">
        <w:rPr>
          <w:rFonts w:ascii="Times New Roman" w:hAnsi="Times New Roman" w:cs="Times New Roman"/>
          <w:sz w:val="28"/>
          <w:szCs w:val="28"/>
        </w:rPr>
        <w:t>сети газораспределения</w:t>
      </w:r>
      <w:r w:rsidRPr="00A87711">
        <w:rPr>
          <w:rFonts w:ascii="Times New Roman" w:hAnsi="Times New Roman" w:cs="Times New Roman"/>
          <w:sz w:val="28"/>
          <w:szCs w:val="28"/>
        </w:rPr>
        <w:t xml:space="preserve">». </w:t>
      </w:r>
    </w:p>
    <w:p w:rsidR="00B10C13" w:rsidRPr="00A87711" w:rsidRDefault="00B10C13" w:rsidP="00E64916">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531"/>
        <w:gridCol w:w="3189"/>
        <w:gridCol w:w="2681"/>
        <w:gridCol w:w="3019"/>
      </w:tblGrid>
      <w:tr w:rsidR="00F5201C" w:rsidRPr="00A87711" w:rsidTr="00107221">
        <w:tc>
          <w:tcPr>
            <w:tcW w:w="1365"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 процедуры по Перечню</w:t>
            </w:r>
          </w:p>
        </w:tc>
        <w:tc>
          <w:tcPr>
            <w:tcW w:w="3563"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Наименование процедуры по Перечню</w:t>
            </w:r>
          </w:p>
        </w:tc>
        <w:tc>
          <w:tcPr>
            <w:tcW w:w="2835"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Нормативный правовой акт, которым установлена процедура</w:t>
            </w:r>
          </w:p>
        </w:tc>
        <w:tc>
          <w:tcPr>
            <w:tcW w:w="2657" w:type="dxa"/>
          </w:tcPr>
          <w:p w:rsidR="00E64916" w:rsidRPr="00A87711" w:rsidRDefault="00E64916" w:rsidP="00107221">
            <w:pPr>
              <w:ind w:firstLine="0"/>
              <w:rPr>
                <w:rFonts w:ascii="Times New Roman" w:hAnsi="Times New Roman" w:cs="Times New Roman"/>
                <w:sz w:val="28"/>
                <w:szCs w:val="28"/>
              </w:rPr>
            </w:pPr>
            <w:r w:rsidRPr="00A87711">
              <w:rPr>
                <w:rFonts w:ascii="Times New Roman" w:hAnsi="Times New Roman" w:cs="Times New Roman"/>
                <w:sz w:val="28"/>
                <w:szCs w:val="28"/>
              </w:rPr>
              <w:t>Компенсирующие действия</w:t>
            </w:r>
          </w:p>
        </w:tc>
      </w:tr>
      <w:tr w:rsidR="00F5201C" w:rsidRPr="00A87711" w:rsidTr="00107221">
        <w:tc>
          <w:tcPr>
            <w:tcW w:w="1365" w:type="dxa"/>
          </w:tcPr>
          <w:p w:rsidR="00B10C13" w:rsidRPr="00A87711" w:rsidRDefault="00B10C13" w:rsidP="00107221">
            <w:pPr>
              <w:ind w:firstLine="0"/>
              <w:rPr>
                <w:rFonts w:ascii="Times New Roman" w:hAnsi="Times New Roman" w:cs="Times New Roman"/>
                <w:sz w:val="28"/>
                <w:szCs w:val="28"/>
              </w:rPr>
            </w:pPr>
            <w:r w:rsidRPr="00A87711">
              <w:rPr>
                <w:rFonts w:ascii="Times New Roman" w:hAnsi="Times New Roman" w:cs="Times New Roman"/>
                <w:sz w:val="28"/>
                <w:szCs w:val="28"/>
              </w:rPr>
              <w:t>116</w:t>
            </w:r>
          </w:p>
        </w:tc>
        <w:tc>
          <w:tcPr>
            <w:tcW w:w="3563" w:type="dxa"/>
          </w:tcPr>
          <w:p w:rsidR="00B10C13" w:rsidRPr="00A87711" w:rsidRDefault="00B10C13" w:rsidP="00B10C13">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готовности сетей </w:t>
            </w:r>
            <w:proofErr w:type="spellStart"/>
            <w:r w:rsidRPr="00A87711">
              <w:rPr>
                <w:rFonts w:ascii="Times New Roman" w:hAnsi="Times New Roman" w:cs="Times New Roman"/>
                <w:sz w:val="28"/>
                <w:szCs w:val="28"/>
              </w:rPr>
              <w:t>газопотребления</w:t>
            </w:r>
            <w:proofErr w:type="spellEnd"/>
            <w:r w:rsidRPr="00A87711">
              <w:rPr>
                <w:rFonts w:ascii="Times New Roman" w:hAnsi="Times New Roman" w:cs="Times New Roman"/>
                <w:sz w:val="28"/>
                <w:szCs w:val="28"/>
              </w:rPr>
              <w:t xml:space="preserve"> и газоиспользующего </w:t>
            </w:r>
            <w:r w:rsidRPr="00A87711">
              <w:rPr>
                <w:rFonts w:ascii="Times New Roman" w:hAnsi="Times New Roman" w:cs="Times New Roman"/>
                <w:sz w:val="28"/>
                <w:szCs w:val="28"/>
              </w:rPr>
              <w:lastRenderedPageBreak/>
              <w:t>оборудования к подключению (технологическому присоединению)</w:t>
            </w:r>
          </w:p>
        </w:tc>
        <w:tc>
          <w:tcPr>
            <w:tcW w:w="2835" w:type="dxa"/>
          </w:tcPr>
          <w:p w:rsidR="00B10C13" w:rsidRPr="00A87711" w:rsidRDefault="009030B1" w:rsidP="00582990">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Правила подключения (технологического присоединения) </w:t>
            </w:r>
            <w:r w:rsidRPr="00A87711">
              <w:rPr>
                <w:rFonts w:ascii="Times New Roman" w:hAnsi="Times New Roman" w:cs="Times New Roman"/>
                <w:sz w:val="28"/>
                <w:szCs w:val="28"/>
              </w:rPr>
              <w:lastRenderedPageBreak/>
              <w:t>объектов капитального строительства к сетям газораспределения,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30.12.2013, </w:t>
            </w:r>
            <w:r w:rsidR="0027401B">
              <w:rPr>
                <w:rFonts w:ascii="Times New Roman" w:hAnsi="Times New Roman" w:cs="Times New Roman"/>
                <w:sz w:val="28"/>
                <w:szCs w:val="28"/>
              </w:rPr>
              <w:t>№</w:t>
            </w:r>
            <w:r w:rsidR="00582990">
              <w:rPr>
                <w:rFonts w:ascii="Times New Roman" w:hAnsi="Times New Roman" w:cs="Times New Roman"/>
                <w:sz w:val="28"/>
                <w:szCs w:val="28"/>
              </w:rPr>
              <w:t> </w:t>
            </w:r>
            <w:r w:rsidRPr="00A87711">
              <w:rPr>
                <w:rFonts w:ascii="Times New Roman" w:hAnsi="Times New Roman" w:cs="Times New Roman"/>
                <w:sz w:val="28"/>
                <w:szCs w:val="28"/>
              </w:rPr>
              <w:t>1314, пункт 98, подпункт "б"</w:t>
            </w:r>
          </w:p>
        </w:tc>
        <w:tc>
          <w:tcPr>
            <w:tcW w:w="2657" w:type="dxa"/>
            <w:vMerge w:val="restart"/>
          </w:tcPr>
          <w:p w:rsidR="00B10C13" w:rsidRPr="00A87711" w:rsidRDefault="00B10C13" w:rsidP="00232A5D">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 xml:space="preserve">Установление, что основанием для проведения процедур № </w:t>
            </w:r>
            <w:r w:rsidR="00232A5D" w:rsidRPr="00A87711">
              <w:rPr>
                <w:rFonts w:ascii="Times New Roman" w:hAnsi="Times New Roman" w:cs="Times New Roman"/>
                <w:sz w:val="28"/>
                <w:szCs w:val="28"/>
              </w:rPr>
              <w:t xml:space="preserve">116-122 Перечня </w:t>
            </w:r>
            <w:r w:rsidRPr="00A87711">
              <w:rPr>
                <w:rFonts w:ascii="Times New Roman" w:hAnsi="Times New Roman" w:cs="Times New Roman"/>
                <w:sz w:val="28"/>
                <w:szCs w:val="28"/>
              </w:rPr>
              <w:lastRenderedPageBreak/>
              <w:t xml:space="preserve">является единый документ, направляемый застройщиком в адрес </w:t>
            </w:r>
            <w:r w:rsidR="00232A5D" w:rsidRPr="00A87711">
              <w:rPr>
                <w:rFonts w:ascii="Times New Roman" w:hAnsi="Times New Roman" w:cs="Times New Roman"/>
                <w:sz w:val="28"/>
                <w:szCs w:val="28"/>
              </w:rPr>
              <w:t>газораспределительной организации</w:t>
            </w:r>
            <w:r w:rsidRPr="00A87711">
              <w:rPr>
                <w:rFonts w:ascii="Times New Roman" w:hAnsi="Times New Roman" w:cs="Times New Roman"/>
                <w:sz w:val="28"/>
                <w:szCs w:val="28"/>
              </w:rPr>
              <w:t xml:space="preserve">: «Уведомление о выполнении </w:t>
            </w:r>
            <w:r w:rsidR="00232A5D" w:rsidRPr="00A87711">
              <w:rPr>
                <w:rFonts w:ascii="Times New Roman" w:hAnsi="Times New Roman" w:cs="Times New Roman"/>
                <w:sz w:val="28"/>
                <w:szCs w:val="28"/>
              </w:rPr>
              <w:t>технических условий на подключение (технологическое присоединение) к сетям газораспределения</w:t>
            </w:r>
            <w:r w:rsidRPr="00A87711">
              <w:rPr>
                <w:rFonts w:ascii="Times New Roman" w:hAnsi="Times New Roman" w:cs="Times New Roman"/>
                <w:sz w:val="28"/>
                <w:szCs w:val="28"/>
              </w:rPr>
              <w:t>»</w:t>
            </w: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117</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w:t>
            </w:r>
            <w:proofErr w:type="gramStart"/>
            <w:r w:rsidRPr="00A87711">
              <w:rPr>
                <w:rFonts w:ascii="Times New Roman" w:hAnsi="Times New Roman" w:cs="Times New Roman"/>
                <w:sz w:val="28"/>
                <w:szCs w:val="28"/>
              </w:rPr>
              <w:t>акта разграничения имущественной принадлежности сетей газораспределения</w:t>
            </w:r>
            <w:proofErr w:type="gramEnd"/>
          </w:p>
        </w:tc>
        <w:tc>
          <w:tcPr>
            <w:tcW w:w="2835" w:type="dxa"/>
            <w:vMerge w:val="restart"/>
          </w:tcPr>
          <w:p w:rsidR="00232A5D" w:rsidRPr="00A87711" w:rsidRDefault="00232A5D" w:rsidP="00582990">
            <w:pPr>
              <w:ind w:firstLine="0"/>
              <w:rPr>
                <w:rFonts w:ascii="Times New Roman" w:hAnsi="Times New Roman" w:cs="Times New Roman"/>
                <w:sz w:val="28"/>
                <w:szCs w:val="28"/>
              </w:rPr>
            </w:pPr>
            <w:r w:rsidRPr="00A87711">
              <w:rPr>
                <w:rFonts w:ascii="Times New Roman" w:hAnsi="Times New Roman" w:cs="Times New Roman"/>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w:t>
            </w:r>
            <w:r w:rsidR="00582990">
              <w:rPr>
                <w:rFonts w:ascii="Times New Roman" w:hAnsi="Times New Roman" w:cs="Times New Roman"/>
                <w:sz w:val="28"/>
                <w:szCs w:val="28"/>
              </w:rPr>
              <w:t> </w:t>
            </w:r>
            <w:r w:rsidRPr="00A87711">
              <w:rPr>
                <w:rFonts w:ascii="Times New Roman" w:hAnsi="Times New Roman" w:cs="Times New Roman"/>
                <w:sz w:val="28"/>
                <w:szCs w:val="28"/>
              </w:rPr>
              <w:t xml:space="preserve">30.12.2013, </w:t>
            </w:r>
            <w:r w:rsidR="0027401B">
              <w:rPr>
                <w:rFonts w:ascii="Times New Roman" w:hAnsi="Times New Roman" w:cs="Times New Roman"/>
                <w:sz w:val="28"/>
                <w:szCs w:val="28"/>
              </w:rPr>
              <w:t>№</w:t>
            </w:r>
            <w:r w:rsidR="00582990">
              <w:rPr>
                <w:rFonts w:ascii="Times New Roman" w:hAnsi="Times New Roman" w:cs="Times New Roman"/>
                <w:sz w:val="28"/>
                <w:szCs w:val="28"/>
              </w:rPr>
              <w:t> </w:t>
            </w:r>
            <w:r w:rsidRPr="00A87711">
              <w:rPr>
                <w:rFonts w:ascii="Times New Roman" w:hAnsi="Times New Roman" w:cs="Times New Roman"/>
                <w:sz w:val="28"/>
                <w:szCs w:val="28"/>
              </w:rPr>
              <w:t>1314, пункт 103, подпункт "б"</w:t>
            </w:r>
          </w:p>
        </w:tc>
        <w:tc>
          <w:tcPr>
            <w:tcW w:w="2657" w:type="dxa"/>
            <w:vMerge/>
          </w:tcPr>
          <w:p w:rsidR="00232A5D" w:rsidRPr="00A87711" w:rsidRDefault="00232A5D" w:rsidP="00107221">
            <w:pPr>
              <w:ind w:firstLine="0"/>
              <w:rPr>
                <w:rFonts w:ascii="Times New Roman" w:hAnsi="Times New Roman" w:cs="Times New Roman"/>
                <w:sz w:val="28"/>
                <w:szCs w:val="28"/>
              </w:rPr>
            </w:pP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t>118</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эксплуатационной ответственности сторон по объектам сети газораспределения</w:t>
            </w:r>
          </w:p>
        </w:tc>
        <w:tc>
          <w:tcPr>
            <w:tcW w:w="2835" w:type="dxa"/>
            <w:vMerge/>
          </w:tcPr>
          <w:p w:rsidR="00232A5D" w:rsidRPr="00A87711" w:rsidRDefault="00232A5D" w:rsidP="00107221">
            <w:pPr>
              <w:ind w:firstLine="0"/>
              <w:rPr>
                <w:rFonts w:ascii="Times New Roman" w:hAnsi="Times New Roman" w:cs="Times New Roman"/>
                <w:sz w:val="28"/>
                <w:szCs w:val="28"/>
              </w:rPr>
            </w:pPr>
          </w:p>
        </w:tc>
        <w:tc>
          <w:tcPr>
            <w:tcW w:w="2657" w:type="dxa"/>
            <w:vMerge/>
          </w:tcPr>
          <w:p w:rsidR="00232A5D" w:rsidRPr="00A87711" w:rsidRDefault="00232A5D" w:rsidP="00107221">
            <w:pPr>
              <w:ind w:firstLine="0"/>
              <w:rPr>
                <w:rFonts w:ascii="Times New Roman" w:hAnsi="Times New Roman" w:cs="Times New Roman"/>
                <w:sz w:val="28"/>
                <w:szCs w:val="28"/>
              </w:rPr>
            </w:pP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t>119</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к сети газораспределения</w:t>
            </w:r>
          </w:p>
        </w:tc>
        <w:tc>
          <w:tcPr>
            <w:tcW w:w="2835" w:type="dxa"/>
            <w:vMerge/>
          </w:tcPr>
          <w:p w:rsidR="00232A5D" w:rsidRPr="00A87711" w:rsidRDefault="00232A5D" w:rsidP="00107221">
            <w:pPr>
              <w:ind w:firstLine="0"/>
              <w:rPr>
                <w:rFonts w:ascii="Times New Roman" w:hAnsi="Times New Roman" w:cs="Times New Roman"/>
                <w:sz w:val="28"/>
                <w:szCs w:val="28"/>
              </w:rPr>
            </w:pPr>
          </w:p>
        </w:tc>
        <w:tc>
          <w:tcPr>
            <w:tcW w:w="2657" w:type="dxa"/>
            <w:vMerge/>
          </w:tcPr>
          <w:p w:rsidR="00232A5D" w:rsidRPr="00A87711" w:rsidRDefault="00232A5D" w:rsidP="00107221">
            <w:pPr>
              <w:ind w:firstLine="0"/>
              <w:rPr>
                <w:rFonts w:ascii="Times New Roman" w:hAnsi="Times New Roman" w:cs="Times New Roman"/>
                <w:sz w:val="28"/>
                <w:szCs w:val="28"/>
              </w:rPr>
            </w:pP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t>120</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разрешения на пуск газа</w:t>
            </w:r>
          </w:p>
        </w:tc>
        <w:tc>
          <w:tcPr>
            <w:tcW w:w="2835" w:type="dxa"/>
          </w:tcPr>
          <w:p w:rsidR="00232A5D" w:rsidRPr="00A87711" w:rsidRDefault="00232A5D" w:rsidP="00582990">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w:t>
            </w:r>
            <w:r w:rsidR="00582990">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 xml:space="preserve">17.05.2002 </w:t>
            </w:r>
            <w:r w:rsidR="0027401B">
              <w:rPr>
                <w:rFonts w:ascii="Times New Roman" w:eastAsia="Times New Roman" w:hAnsi="Times New Roman" w:cs="Times New Roman"/>
                <w:sz w:val="28"/>
                <w:szCs w:val="28"/>
              </w:rPr>
              <w:t>№</w:t>
            </w:r>
            <w:r w:rsidR="00582990">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317, пункт 26</w:t>
            </w:r>
          </w:p>
        </w:tc>
        <w:tc>
          <w:tcPr>
            <w:tcW w:w="2657" w:type="dxa"/>
            <w:vMerge/>
          </w:tcPr>
          <w:p w:rsidR="00232A5D" w:rsidRPr="00A87711" w:rsidRDefault="00232A5D" w:rsidP="00107221">
            <w:pPr>
              <w:ind w:firstLine="0"/>
              <w:rPr>
                <w:rFonts w:ascii="Times New Roman" w:hAnsi="Times New Roman" w:cs="Times New Roman"/>
                <w:sz w:val="28"/>
                <w:szCs w:val="28"/>
              </w:rPr>
            </w:pP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t>121</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акта </w:t>
            </w:r>
            <w:r w:rsidRPr="00A87711">
              <w:rPr>
                <w:rFonts w:ascii="Times New Roman" w:hAnsi="Times New Roman" w:cs="Times New Roman"/>
                <w:sz w:val="28"/>
                <w:szCs w:val="28"/>
              </w:rPr>
              <w:lastRenderedPageBreak/>
              <w:t xml:space="preserve">обследования соответствия показателей </w:t>
            </w:r>
            <w:proofErr w:type="spellStart"/>
            <w:r w:rsidRPr="00A87711">
              <w:rPr>
                <w:rFonts w:ascii="Times New Roman" w:hAnsi="Times New Roman" w:cs="Times New Roman"/>
                <w:sz w:val="28"/>
                <w:szCs w:val="28"/>
              </w:rPr>
              <w:t>энергоэффективности</w:t>
            </w:r>
            <w:proofErr w:type="spellEnd"/>
            <w:r w:rsidRPr="00A87711">
              <w:rPr>
                <w:rFonts w:ascii="Times New Roman" w:hAnsi="Times New Roman" w:cs="Times New Roman"/>
                <w:sz w:val="28"/>
                <w:szCs w:val="28"/>
              </w:rPr>
              <w:t xml:space="preserve"> газоиспользующего оборудования паспортным или проектным показателям</w:t>
            </w:r>
          </w:p>
        </w:tc>
        <w:tc>
          <w:tcPr>
            <w:tcW w:w="2835" w:type="dxa"/>
          </w:tcPr>
          <w:p w:rsidR="00232A5D" w:rsidRPr="00A87711" w:rsidRDefault="00232A5D" w:rsidP="00952AB9">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lastRenderedPageBreak/>
              <w:t xml:space="preserve">Правила </w:t>
            </w:r>
            <w:r w:rsidRPr="00A87711">
              <w:rPr>
                <w:rFonts w:ascii="Times New Roman" w:eastAsia="Times New Roman" w:hAnsi="Times New Roman" w:cs="Times New Roman"/>
                <w:sz w:val="28"/>
                <w:szCs w:val="28"/>
              </w:rPr>
              <w:lastRenderedPageBreak/>
              <w:t>пользования газом и предоставления услуг по газоснабжению в Российской Федерации, утвержденные постановлением Правительства Российской Федерации от</w:t>
            </w:r>
            <w:r w:rsidR="00952AB9">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 xml:space="preserve">17.05.2002 </w:t>
            </w:r>
            <w:r w:rsidR="0027401B">
              <w:rPr>
                <w:rFonts w:ascii="Times New Roman" w:eastAsia="Times New Roman" w:hAnsi="Times New Roman" w:cs="Times New Roman"/>
                <w:sz w:val="28"/>
                <w:szCs w:val="28"/>
              </w:rPr>
              <w:t>№</w:t>
            </w:r>
            <w:r w:rsidR="00952AB9">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317, пункт 32</w:t>
            </w:r>
          </w:p>
        </w:tc>
        <w:tc>
          <w:tcPr>
            <w:tcW w:w="2657" w:type="dxa"/>
            <w:vMerge/>
          </w:tcPr>
          <w:p w:rsidR="00232A5D" w:rsidRPr="00A87711" w:rsidRDefault="00232A5D" w:rsidP="00107221">
            <w:pPr>
              <w:ind w:firstLine="0"/>
              <w:rPr>
                <w:rFonts w:ascii="Times New Roman" w:hAnsi="Times New Roman" w:cs="Times New Roman"/>
                <w:sz w:val="28"/>
                <w:szCs w:val="28"/>
              </w:rPr>
            </w:pPr>
          </w:p>
        </w:tc>
      </w:tr>
      <w:tr w:rsidR="00F5201C" w:rsidRPr="00A87711" w:rsidTr="00107221">
        <w:tc>
          <w:tcPr>
            <w:tcW w:w="1365" w:type="dxa"/>
          </w:tcPr>
          <w:p w:rsidR="00232A5D" w:rsidRPr="00A87711" w:rsidRDefault="00232A5D" w:rsidP="00107221">
            <w:pPr>
              <w:ind w:firstLine="0"/>
              <w:rPr>
                <w:rFonts w:ascii="Times New Roman" w:hAnsi="Times New Roman" w:cs="Times New Roman"/>
                <w:sz w:val="28"/>
                <w:szCs w:val="28"/>
              </w:rPr>
            </w:pPr>
            <w:r w:rsidRPr="00A87711">
              <w:rPr>
                <w:rFonts w:ascii="Times New Roman" w:hAnsi="Times New Roman" w:cs="Times New Roman"/>
                <w:sz w:val="28"/>
                <w:szCs w:val="28"/>
              </w:rPr>
              <w:lastRenderedPageBreak/>
              <w:t>122</w:t>
            </w:r>
          </w:p>
        </w:tc>
        <w:tc>
          <w:tcPr>
            <w:tcW w:w="3563" w:type="dxa"/>
          </w:tcPr>
          <w:p w:rsidR="00232A5D" w:rsidRPr="00A87711" w:rsidRDefault="00232A5D" w:rsidP="00B10C13">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приемке газового оборудования и средств автоматики для проведения пусконаладочных работ</w:t>
            </w:r>
          </w:p>
        </w:tc>
        <w:tc>
          <w:tcPr>
            <w:tcW w:w="2835" w:type="dxa"/>
          </w:tcPr>
          <w:p w:rsidR="00232A5D" w:rsidRPr="00A87711" w:rsidRDefault="00232A5D" w:rsidP="00952AB9">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w:t>
            </w:r>
            <w:r w:rsidR="00952AB9">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 xml:space="preserve">17.05.2002 </w:t>
            </w:r>
            <w:r w:rsidR="0027401B">
              <w:rPr>
                <w:rFonts w:ascii="Times New Roman" w:eastAsia="Times New Roman" w:hAnsi="Times New Roman" w:cs="Times New Roman"/>
                <w:sz w:val="28"/>
                <w:szCs w:val="28"/>
              </w:rPr>
              <w:t>№</w:t>
            </w:r>
            <w:r w:rsidR="00952AB9">
              <w:rPr>
                <w:rFonts w:ascii="Times New Roman" w:eastAsia="Times New Roman" w:hAnsi="Times New Roman" w:cs="Times New Roman"/>
                <w:sz w:val="28"/>
                <w:szCs w:val="28"/>
              </w:rPr>
              <w:t> </w:t>
            </w:r>
            <w:r w:rsidRPr="00A87711">
              <w:rPr>
                <w:rFonts w:ascii="Times New Roman" w:eastAsia="Times New Roman" w:hAnsi="Times New Roman" w:cs="Times New Roman"/>
                <w:sz w:val="28"/>
                <w:szCs w:val="28"/>
              </w:rPr>
              <w:t>317, пункт 28</w:t>
            </w:r>
          </w:p>
        </w:tc>
        <w:tc>
          <w:tcPr>
            <w:tcW w:w="2657" w:type="dxa"/>
            <w:vMerge/>
          </w:tcPr>
          <w:p w:rsidR="00232A5D" w:rsidRPr="00A87711" w:rsidRDefault="00232A5D" w:rsidP="00107221">
            <w:pPr>
              <w:ind w:firstLine="0"/>
              <w:rPr>
                <w:rFonts w:ascii="Times New Roman" w:hAnsi="Times New Roman" w:cs="Times New Roman"/>
                <w:sz w:val="28"/>
                <w:szCs w:val="28"/>
              </w:rPr>
            </w:pPr>
          </w:p>
        </w:tc>
      </w:tr>
    </w:tbl>
    <w:p w:rsidR="00E64916" w:rsidRPr="00A87711" w:rsidRDefault="00E64916" w:rsidP="00E64916">
      <w:pPr>
        <w:rPr>
          <w:rFonts w:ascii="Times New Roman" w:hAnsi="Times New Roman" w:cs="Times New Roman"/>
          <w:sz w:val="28"/>
          <w:szCs w:val="28"/>
        </w:rPr>
      </w:pPr>
    </w:p>
    <w:p w:rsidR="00F5201C" w:rsidRPr="00A87711" w:rsidRDefault="00F5201C" w:rsidP="00F5201C">
      <w:pPr>
        <w:rPr>
          <w:rFonts w:ascii="Times New Roman" w:hAnsi="Times New Roman" w:cs="Times New Roman"/>
          <w:sz w:val="28"/>
          <w:szCs w:val="28"/>
          <w:u w:val="single"/>
        </w:rPr>
      </w:pPr>
      <w:r w:rsidRPr="00A87711">
        <w:rPr>
          <w:rFonts w:ascii="Times New Roman" w:hAnsi="Times New Roman" w:cs="Times New Roman"/>
          <w:sz w:val="28"/>
          <w:szCs w:val="28"/>
          <w:u w:val="single"/>
        </w:rPr>
        <w:t>Нормативные правовые акты, в которые необходимо внести изменения</w:t>
      </w:r>
      <w:r w:rsidR="00952AB9">
        <w:rPr>
          <w:rFonts w:ascii="Times New Roman" w:hAnsi="Times New Roman" w:cs="Times New Roman"/>
          <w:sz w:val="28"/>
          <w:szCs w:val="28"/>
          <w:u w:val="single"/>
        </w:rPr>
        <w:t>:</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Правила коммерческого учета тепловой энерг</w:t>
      </w:r>
      <w:r w:rsidR="005D4609">
        <w:rPr>
          <w:rFonts w:ascii="Times New Roman" w:hAnsi="Times New Roman" w:cs="Times New Roman"/>
          <w:sz w:val="28"/>
          <w:szCs w:val="28"/>
        </w:rPr>
        <w:t xml:space="preserve">ии, теплоносителя, утвержденные </w:t>
      </w:r>
      <w:r w:rsidRPr="00A87711">
        <w:rPr>
          <w:rFonts w:ascii="Times New Roman" w:hAnsi="Times New Roman" w:cs="Times New Roman"/>
          <w:sz w:val="28"/>
          <w:szCs w:val="28"/>
        </w:rPr>
        <w:t xml:space="preserve"> постановлением Правительства Российской Федерации от 18 ноября 2013 г.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1034;</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к системам теплоснабжения, утвержденные постановлением Правительства Российской Федерации от 16.04.2012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307;</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организации коммерческого учета воды, сточных вод, утвержденные постановлением Правительства Российской Федерации от 04.09.2013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776;</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горячего водоснабжения, утвержденные постановлением Правительства Российской Федерации от 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642;</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холодного водоснабжения и водоотведения, утвержденные постановлением Правительства Российской Федерации от 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644;</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lastRenderedPageBreak/>
        <w:t xml:space="preserve">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645;</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1314;</w:t>
      </w:r>
    </w:p>
    <w:p w:rsidR="00F5201C" w:rsidRPr="00A87711" w:rsidRDefault="00F5201C" w:rsidP="00F5201C">
      <w:pPr>
        <w:rPr>
          <w:rFonts w:ascii="Times New Roman" w:hAnsi="Times New Roman" w:cs="Times New Roman"/>
          <w:sz w:val="28"/>
          <w:szCs w:val="28"/>
        </w:rPr>
      </w:pPr>
      <w:r w:rsidRPr="00A87711">
        <w:rPr>
          <w:rFonts w:ascii="Times New Roman" w:hAnsi="Times New Roman" w:cs="Times New Roman"/>
          <w:sz w:val="28"/>
          <w:szCs w:val="28"/>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w:t>
      </w:r>
      <w:r w:rsidR="0027401B">
        <w:rPr>
          <w:rFonts w:ascii="Times New Roman" w:hAnsi="Times New Roman" w:cs="Times New Roman"/>
          <w:sz w:val="28"/>
          <w:szCs w:val="28"/>
        </w:rPr>
        <w:t>№</w:t>
      </w:r>
      <w:r w:rsidRPr="00A87711">
        <w:rPr>
          <w:rFonts w:ascii="Times New Roman" w:hAnsi="Times New Roman" w:cs="Times New Roman"/>
          <w:sz w:val="28"/>
          <w:szCs w:val="28"/>
        </w:rPr>
        <w:t xml:space="preserve"> 317.</w:t>
      </w:r>
    </w:p>
    <w:p w:rsidR="00D6159D" w:rsidRDefault="00D6159D">
      <w:pPr>
        <w:rPr>
          <w:rFonts w:ascii="Times New Roman" w:hAnsi="Times New Roman" w:cs="Times New Roman"/>
          <w:sz w:val="28"/>
          <w:szCs w:val="28"/>
        </w:rPr>
      </w:pPr>
    </w:p>
    <w:p w:rsidR="00C9726E" w:rsidRDefault="00C9726E">
      <w:pPr>
        <w:rPr>
          <w:rFonts w:ascii="Times New Roman" w:hAnsi="Times New Roman" w:cs="Times New Roman"/>
          <w:sz w:val="28"/>
          <w:szCs w:val="28"/>
        </w:rPr>
      </w:pPr>
    </w:p>
    <w:p w:rsidR="00C9726E" w:rsidRDefault="00C9726E" w:rsidP="00C9726E">
      <w:pPr>
        <w:rPr>
          <w:rFonts w:ascii="Times New Roman" w:hAnsi="Times New Roman" w:cs="Times New Roman"/>
          <w:sz w:val="28"/>
          <w:szCs w:val="28"/>
        </w:rPr>
      </w:pPr>
      <w:r>
        <w:rPr>
          <w:rFonts w:ascii="Times New Roman" w:hAnsi="Times New Roman" w:cs="Times New Roman"/>
          <w:sz w:val="28"/>
          <w:szCs w:val="28"/>
        </w:rPr>
        <w:t xml:space="preserve">Дополнительно сообщаем, что предложения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w:t>
      </w:r>
      <w:r w:rsidRPr="00C9726E">
        <w:rPr>
          <w:rFonts w:ascii="Times New Roman" w:hAnsi="Times New Roman" w:cs="Times New Roman"/>
          <w:sz w:val="28"/>
          <w:szCs w:val="28"/>
        </w:rPr>
        <w:t xml:space="preserve">указанных в </w:t>
      </w:r>
      <w:hyperlink r:id="rId9" w:history="1">
        <w:r w:rsidRPr="00C9726E">
          <w:rPr>
            <w:rFonts w:ascii="Times New Roman" w:hAnsi="Times New Roman" w:cs="Times New Roman"/>
            <w:sz w:val="28"/>
            <w:szCs w:val="28"/>
          </w:rPr>
          <w:t>Перечне</w:t>
        </w:r>
      </w:hyperlink>
      <w:r>
        <w:rPr>
          <w:rFonts w:ascii="Times New Roman" w:hAnsi="Times New Roman" w:cs="Times New Roman"/>
          <w:sz w:val="28"/>
          <w:szCs w:val="28"/>
        </w:rPr>
        <w:t xml:space="preserve">, </w:t>
      </w:r>
      <w:r w:rsidR="000F3766">
        <w:rPr>
          <w:rFonts w:ascii="Times New Roman" w:hAnsi="Times New Roman" w:cs="Times New Roman"/>
          <w:sz w:val="28"/>
          <w:szCs w:val="28"/>
        </w:rPr>
        <w:t>представлены</w:t>
      </w:r>
      <w:r>
        <w:rPr>
          <w:rFonts w:ascii="Times New Roman" w:hAnsi="Times New Roman" w:cs="Times New Roman"/>
          <w:sz w:val="28"/>
          <w:szCs w:val="28"/>
        </w:rPr>
        <w:t xml:space="preserve"> в Минстрой России</w:t>
      </w:r>
      <w:r w:rsidR="005D4609">
        <w:rPr>
          <w:rFonts w:ascii="Times New Roman" w:hAnsi="Times New Roman" w:cs="Times New Roman"/>
          <w:sz w:val="28"/>
          <w:szCs w:val="28"/>
        </w:rPr>
        <w:t>,</w:t>
      </w:r>
      <w:r>
        <w:rPr>
          <w:rFonts w:ascii="Times New Roman" w:hAnsi="Times New Roman" w:cs="Times New Roman"/>
          <w:sz w:val="28"/>
          <w:szCs w:val="28"/>
        </w:rPr>
        <w:t xml:space="preserve"> Минэнерго</w:t>
      </w:r>
      <w:r w:rsidR="000F3766">
        <w:rPr>
          <w:rFonts w:ascii="Times New Roman" w:hAnsi="Times New Roman" w:cs="Times New Roman"/>
          <w:sz w:val="28"/>
          <w:szCs w:val="28"/>
        </w:rPr>
        <w:t> </w:t>
      </w:r>
      <w:r>
        <w:rPr>
          <w:rFonts w:ascii="Times New Roman" w:hAnsi="Times New Roman" w:cs="Times New Roman"/>
          <w:sz w:val="28"/>
          <w:szCs w:val="28"/>
        </w:rPr>
        <w:t>России</w:t>
      </w:r>
      <w:r w:rsidR="000F3766">
        <w:rPr>
          <w:rFonts w:ascii="Times New Roman" w:hAnsi="Times New Roman" w:cs="Times New Roman"/>
          <w:sz w:val="28"/>
          <w:szCs w:val="28"/>
        </w:rPr>
        <w:t xml:space="preserve"> (соответствующий проект постановления Правительства Российской Федерации согласован Минстроем России).</w:t>
      </w:r>
    </w:p>
    <w:p w:rsidR="000F3766" w:rsidRDefault="005D4609" w:rsidP="000F3766">
      <w:pPr>
        <w:rPr>
          <w:rFonts w:ascii="Times New Roman" w:hAnsi="Times New Roman" w:cs="Times New Roman"/>
          <w:sz w:val="28"/>
          <w:szCs w:val="28"/>
        </w:rPr>
      </w:pPr>
      <w:r>
        <w:rPr>
          <w:rFonts w:ascii="Times New Roman" w:hAnsi="Times New Roman" w:cs="Times New Roman"/>
          <w:sz w:val="28"/>
          <w:szCs w:val="28"/>
        </w:rPr>
        <w:t xml:space="preserve">В адрес </w:t>
      </w:r>
      <w:r w:rsidR="000F3766">
        <w:rPr>
          <w:rFonts w:ascii="Times New Roman" w:hAnsi="Times New Roman" w:cs="Times New Roman"/>
          <w:sz w:val="28"/>
          <w:szCs w:val="28"/>
        </w:rPr>
        <w:t>Минкультуры России, Минтранс</w:t>
      </w:r>
      <w:r>
        <w:rPr>
          <w:rFonts w:ascii="Times New Roman" w:hAnsi="Times New Roman" w:cs="Times New Roman"/>
          <w:sz w:val="28"/>
          <w:szCs w:val="28"/>
        </w:rPr>
        <w:t>а</w:t>
      </w:r>
      <w:r w:rsidR="000F3766">
        <w:rPr>
          <w:rFonts w:ascii="Times New Roman" w:hAnsi="Times New Roman" w:cs="Times New Roman"/>
          <w:sz w:val="28"/>
          <w:szCs w:val="28"/>
        </w:rPr>
        <w:t xml:space="preserve"> России, Ростехнадзор</w:t>
      </w:r>
      <w:r>
        <w:rPr>
          <w:rFonts w:ascii="Times New Roman" w:hAnsi="Times New Roman" w:cs="Times New Roman"/>
          <w:sz w:val="28"/>
          <w:szCs w:val="28"/>
        </w:rPr>
        <w:t>а</w:t>
      </w:r>
      <w:r w:rsidR="000F3766">
        <w:rPr>
          <w:rFonts w:ascii="Times New Roman" w:hAnsi="Times New Roman" w:cs="Times New Roman"/>
          <w:sz w:val="28"/>
          <w:szCs w:val="28"/>
        </w:rPr>
        <w:t xml:space="preserve"> направлены письма с позициями по отдельным процедурам (прилага</w:t>
      </w:r>
      <w:r w:rsidR="00FD27D6">
        <w:rPr>
          <w:rFonts w:ascii="Times New Roman" w:hAnsi="Times New Roman" w:cs="Times New Roman"/>
          <w:sz w:val="28"/>
          <w:szCs w:val="28"/>
        </w:rPr>
        <w:t>ю</w:t>
      </w:r>
      <w:r w:rsidR="000F3766">
        <w:rPr>
          <w:rFonts w:ascii="Times New Roman" w:hAnsi="Times New Roman" w:cs="Times New Roman"/>
          <w:sz w:val="28"/>
          <w:szCs w:val="28"/>
        </w:rPr>
        <w:t>тся).</w:t>
      </w:r>
    </w:p>
    <w:p w:rsidR="00C9726E" w:rsidRDefault="000F3766" w:rsidP="000F3766">
      <w:pPr>
        <w:rPr>
          <w:rFonts w:ascii="Times New Roman" w:hAnsi="Times New Roman" w:cs="Times New Roman"/>
          <w:sz w:val="28"/>
          <w:szCs w:val="28"/>
        </w:rPr>
      </w:pPr>
      <w:r>
        <w:rPr>
          <w:rFonts w:ascii="Times New Roman" w:hAnsi="Times New Roman" w:cs="Times New Roman"/>
          <w:sz w:val="28"/>
          <w:szCs w:val="28"/>
        </w:rPr>
        <w:t>О</w:t>
      </w:r>
      <w:r w:rsidR="00C9726E">
        <w:rPr>
          <w:rFonts w:ascii="Times New Roman" w:hAnsi="Times New Roman" w:cs="Times New Roman"/>
          <w:sz w:val="28"/>
          <w:szCs w:val="28"/>
        </w:rPr>
        <w:t xml:space="preserve">т </w:t>
      </w:r>
      <w:r>
        <w:rPr>
          <w:rFonts w:ascii="Times New Roman" w:hAnsi="Times New Roman" w:cs="Times New Roman"/>
          <w:sz w:val="28"/>
          <w:szCs w:val="28"/>
        </w:rPr>
        <w:t xml:space="preserve">иных </w:t>
      </w:r>
      <w:r w:rsidR="00C9726E">
        <w:rPr>
          <w:rFonts w:ascii="Times New Roman" w:hAnsi="Times New Roman" w:cs="Times New Roman"/>
          <w:sz w:val="28"/>
          <w:szCs w:val="28"/>
        </w:rPr>
        <w:t>федеральных органов исполнительной власти</w:t>
      </w:r>
      <w:r w:rsidR="00C9726E" w:rsidRPr="00C9726E">
        <w:rPr>
          <w:rFonts w:ascii="Times New Roman" w:hAnsi="Times New Roman" w:cs="Times New Roman"/>
          <w:sz w:val="28"/>
          <w:szCs w:val="28"/>
        </w:rPr>
        <w:t xml:space="preserve"> </w:t>
      </w:r>
      <w:r w:rsidR="00C9726E">
        <w:rPr>
          <w:rFonts w:ascii="Times New Roman" w:hAnsi="Times New Roman" w:cs="Times New Roman"/>
          <w:sz w:val="28"/>
          <w:szCs w:val="28"/>
        </w:rPr>
        <w:t xml:space="preserve">предложения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w:t>
      </w:r>
      <w:r w:rsidR="00C9726E" w:rsidRPr="00C9726E">
        <w:rPr>
          <w:rFonts w:ascii="Times New Roman" w:hAnsi="Times New Roman" w:cs="Times New Roman"/>
          <w:sz w:val="28"/>
          <w:szCs w:val="28"/>
        </w:rPr>
        <w:t xml:space="preserve">указанных в </w:t>
      </w:r>
      <w:hyperlink r:id="rId10" w:history="1">
        <w:r w:rsidR="00C9726E" w:rsidRPr="00C9726E">
          <w:rPr>
            <w:rFonts w:ascii="Times New Roman" w:hAnsi="Times New Roman" w:cs="Times New Roman"/>
            <w:sz w:val="28"/>
            <w:szCs w:val="28"/>
          </w:rPr>
          <w:t>Перечне</w:t>
        </w:r>
      </w:hyperlink>
      <w:r w:rsidR="00C9726E">
        <w:rPr>
          <w:rFonts w:ascii="Times New Roman" w:hAnsi="Times New Roman" w:cs="Times New Roman"/>
          <w:sz w:val="28"/>
          <w:szCs w:val="28"/>
        </w:rPr>
        <w:t>, не поступало.</w:t>
      </w:r>
    </w:p>
    <w:p w:rsidR="00C9726E" w:rsidRDefault="00C9726E" w:rsidP="000F3766">
      <w:pPr>
        <w:autoSpaceDE w:val="0"/>
        <w:autoSpaceDN w:val="0"/>
        <w:adjustRightInd w:val="0"/>
        <w:rPr>
          <w:rFonts w:ascii="Times New Roman" w:hAnsi="Times New Roman" w:cs="Times New Roman"/>
          <w:sz w:val="28"/>
          <w:szCs w:val="28"/>
        </w:rPr>
      </w:pPr>
    </w:p>
    <w:p w:rsidR="00C9726E" w:rsidRDefault="00C9726E" w:rsidP="000F3766">
      <w:pPr>
        <w:rPr>
          <w:rFonts w:ascii="Times New Roman" w:hAnsi="Times New Roman" w:cs="Times New Roman"/>
          <w:sz w:val="28"/>
          <w:szCs w:val="28"/>
        </w:rPr>
      </w:pPr>
    </w:p>
    <w:p w:rsidR="00C9726E" w:rsidRDefault="00C9726E" w:rsidP="000F3766">
      <w:pPr>
        <w:rPr>
          <w:rFonts w:ascii="Times New Roman" w:hAnsi="Times New Roman" w:cs="Times New Roman"/>
          <w:sz w:val="28"/>
          <w:szCs w:val="28"/>
        </w:rPr>
      </w:pPr>
    </w:p>
    <w:p w:rsidR="00C9726E" w:rsidRDefault="00C9726E" w:rsidP="00C9726E">
      <w:pPr>
        <w:rPr>
          <w:rFonts w:ascii="Times New Roman" w:hAnsi="Times New Roman" w:cs="Times New Roman"/>
          <w:sz w:val="28"/>
          <w:szCs w:val="28"/>
        </w:rPr>
      </w:pPr>
    </w:p>
    <w:p w:rsidR="00C9726E" w:rsidRPr="00A87711" w:rsidRDefault="00C9726E" w:rsidP="00C9726E">
      <w:pPr>
        <w:rPr>
          <w:rFonts w:ascii="Times New Roman" w:hAnsi="Times New Roman" w:cs="Times New Roman"/>
          <w:sz w:val="28"/>
          <w:szCs w:val="28"/>
        </w:rPr>
        <w:sectPr w:rsidR="00C9726E" w:rsidRPr="00A87711" w:rsidSect="00F636A0">
          <w:headerReference w:type="default" r:id="rId11"/>
          <w:footerReference w:type="default" r:id="rId12"/>
          <w:pgSz w:w="11906" w:h="16838"/>
          <w:pgMar w:top="709" w:right="851" w:bottom="851" w:left="851" w:header="709" w:footer="709" w:gutter="0"/>
          <w:cols w:space="708"/>
          <w:titlePg/>
          <w:docGrid w:linePitch="360"/>
        </w:sectPr>
      </w:pPr>
    </w:p>
    <w:p w:rsidR="00D6159D" w:rsidRPr="00A87711" w:rsidRDefault="00973D72" w:rsidP="00973D72">
      <w:pPr>
        <w:jc w:val="right"/>
        <w:rPr>
          <w:rFonts w:ascii="Times New Roman" w:hAnsi="Times New Roman" w:cs="Times New Roman"/>
          <w:sz w:val="28"/>
          <w:szCs w:val="28"/>
        </w:rPr>
      </w:pPr>
      <w:r w:rsidRPr="00A87711">
        <w:rPr>
          <w:rFonts w:ascii="Times New Roman" w:hAnsi="Times New Roman" w:cs="Times New Roman"/>
          <w:sz w:val="28"/>
          <w:szCs w:val="28"/>
        </w:rPr>
        <w:lastRenderedPageBreak/>
        <w:t>Приложение № 1</w:t>
      </w:r>
    </w:p>
    <w:p w:rsidR="00D6159D" w:rsidRPr="00A87711" w:rsidRDefault="00D6159D" w:rsidP="00D6159D">
      <w:pPr>
        <w:jc w:val="center"/>
        <w:rPr>
          <w:rFonts w:ascii="Times New Roman" w:hAnsi="Times New Roman" w:cs="Times New Roman"/>
          <w:b/>
          <w:sz w:val="28"/>
          <w:szCs w:val="28"/>
        </w:rPr>
      </w:pPr>
      <w:r w:rsidRPr="00A87711">
        <w:rPr>
          <w:rFonts w:ascii="Times New Roman" w:hAnsi="Times New Roman" w:cs="Times New Roman"/>
          <w:b/>
          <w:sz w:val="28"/>
          <w:szCs w:val="28"/>
        </w:rPr>
        <w:t xml:space="preserve">Сводная таблица предложений по отмене и </w:t>
      </w:r>
      <w:r w:rsidR="00973D72" w:rsidRPr="00A87711">
        <w:rPr>
          <w:rFonts w:ascii="Times New Roman" w:hAnsi="Times New Roman" w:cs="Times New Roman"/>
          <w:b/>
          <w:sz w:val="28"/>
          <w:szCs w:val="28"/>
        </w:rPr>
        <w:t>преобразованию</w:t>
      </w:r>
      <w:r w:rsidRPr="00A87711">
        <w:rPr>
          <w:rFonts w:ascii="Times New Roman" w:hAnsi="Times New Roman" w:cs="Times New Roman"/>
          <w:b/>
          <w:sz w:val="28"/>
          <w:szCs w:val="28"/>
        </w:rPr>
        <w:t xml:space="preserve"> процедур</w:t>
      </w:r>
    </w:p>
    <w:p w:rsidR="00D6159D" w:rsidRPr="00A87711" w:rsidRDefault="00D6159D" w:rsidP="00D6159D">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534"/>
        <w:gridCol w:w="706"/>
        <w:gridCol w:w="10089"/>
        <w:gridCol w:w="2452"/>
        <w:gridCol w:w="1289"/>
      </w:tblGrid>
      <w:tr w:rsidR="00D6159D" w:rsidRPr="00A87711" w:rsidTr="00A87711">
        <w:tc>
          <w:tcPr>
            <w:tcW w:w="534" w:type="dxa"/>
            <w:vMerge w:val="restart"/>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w:t>
            </w:r>
          </w:p>
        </w:tc>
        <w:tc>
          <w:tcPr>
            <w:tcW w:w="10953" w:type="dxa"/>
            <w:gridSpan w:val="2"/>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Процедура в Перечне</w:t>
            </w:r>
          </w:p>
        </w:tc>
        <w:tc>
          <w:tcPr>
            <w:tcW w:w="2459" w:type="dxa"/>
            <w:vMerge w:val="restart"/>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Предложение</w:t>
            </w:r>
          </w:p>
        </w:tc>
        <w:tc>
          <w:tcPr>
            <w:tcW w:w="1124" w:type="dxa"/>
            <w:vMerge w:val="restart"/>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Раздел Доклада</w:t>
            </w:r>
          </w:p>
        </w:tc>
      </w:tr>
      <w:tr w:rsidR="00D6159D" w:rsidRPr="00A87711" w:rsidTr="00A87711">
        <w:tc>
          <w:tcPr>
            <w:tcW w:w="534" w:type="dxa"/>
            <w:vMerge/>
          </w:tcPr>
          <w:p w:rsidR="00D6159D" w:rsidRPr="00A87711" w:rsidRDefault="00D6159D" w:rsidP="00A87711">
            <w:pPr>
              <w:ind w:firstLine="0"/>
              <w:jc w:val="center"/>
              <w:rPr>
                <w:rFonts w:ascii="Times New Roman" w:hAnsi="Times New Roman" w:cs="Times New Roman"/>
                <w:b/>
                <w:sz w:val="28"/>
                <w:szCs w:val="28"/>
              </w:rPr>
            </w:pPr>
          </w:p>
        </w:tc>
        <w:tc>
          <w:tcPr>
            <w:tcW w:w="708" w:type="dxa"/>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 xml:space="preserve">№ </w:t>
            </w:r>
          </w:p>
        </w:tc>
        <w:tc>
          <w:tcPr>
            <w:tcW w:w="10245" w:type="dxa"/>
          </w:tcPr>
          <w:p w:rsidR="00D6159D" w:rsidRPr="00A87711" w:rsidRDefault="00D6159D" w:rsidP="00A87711">
            <w:pPr>
              <w:ind w:firstLine="0"/>
              <w:jc w:val="center"/>
              <w:rPr>
                <w:rFonts w:ascii="Times New Roman" w:hAnsi="Times New Roman" w:cs="Times New Roman"/>
                <w:b/>
                <w:sz w:val="28"/>
                <w:szCs w:val="28"/>
              </w:rPr>
            </w:pPr>
            <w:r w:rsidRPr="00A87711">
              <w:rPr>
                <w:rFonts w:ascii="Times New Roman" w:hAnsi="Times New Roman" w:cs="Times New Roman"/>
                <w:b/>
                <w:sz w:val="28"/>
                <w:szCs w:val="28"/>
              </w:rPr>
              <w:t>Наименование</w:t>
            </w:r>
          </w:p>
        </w:tc>
        <w:tc>
          <w:tcPr>
            <w:tcW w:w="2459" w:type="dxa"/>
            <w:vMerge/>
          </w:tcPr>
          <w:p w:rsidR="00D6159D" w:rsidRPr="00A87711" w:rsidRDefault="00D6159D" w:rsidP="00A87711">
            <w:pPr>
              <w:ind w:firstLine="0"/>
              <w:jc w:val="center"/>
              <w:rPr>
                <w:rFonts w:ascii="Times New Roman" w:hAnsi="Times New Roman" w:cs="Times New Roman"/>
                <w:b/>
                <w:sz w:val="28"/>
                <w:szCs w:val="28"/>
              </w:rPr>
            </w:pPr>
          </w:p>
        </w:tc>
        <w:tc>
          <w:tcPr>
            <w:tcW w:w="1124" w:type="dxa"/>
            <w:vMerge/>
          </w:tcPr>
          <w:p w:rsidR="00D6159D" w:rsidRPr="00A87711" w:rsidRDefault="00D6159D" w:rsidP="00A87711">
            <w:pPr>
              <w:ind w:firstLine="0"/>
              <w:jc w:val="center"/>
              <w:rPr>
                <w:rFonts w:ascii="Times New Roman" w:hAnsi="Times New Roman" w:cs="Times New Roman"/>
                <w:b/>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протокола о результатах аукциона на право заключить договор о развитии застроенной территории</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15</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4</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Уже отменена</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2</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Принятие решения о подготовке документации по планировке застроенной территории, в отношении которой принято решение о развитии</w:t>
            </w:r>
          </w:p>
        </w:tc>
        <w:tc>
          <w:tcPr>
            <w:tcW w:w="2459" w:type="dxa"/>
            <w:vMerge/>
            <w:vAlign w:val="center"/>
          </w:tcPr>
          <w:p w:rsidR="00D6159D" w:rsidRPr="00A87711" w:rsidRDefault="00D6159D" w:rsidP="00A87711">
            <w:pPr>
              <w:ind w:firstLine="0"/>
              <w:jc w:val="left"/>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25</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Согласование проектирования и строительства в пределах </w:t>
            </w:r>
            <w:proofErr w:type="spellStart"/>
            <w:r w:rsidRPr="00A87711">
              <w:rPr>
                <w:rFonts w:ascii="Times New Roman" w:hAnsi="Times New Roman" w:cs="Times New Roman"/>
                <w:sz w:val="28"/>
                <w:szCs w:val="28"/>
              </w:rPr>
              <w:t>приаэродромной</w:t>
            </w:r>
            <w:proofErr w:type="spellEnd"/>
            <w:r w:rsidRPr="00A87711">
              <w:rPr>
                <w:rFonts w:ascii="Times New Roman" w:hAnsi="Times New Roman" w:cs="Times New Roman"/>
                <w:sz w:val="28"/>
                <w:szCs w:val="28"/>
              </w:rPr>
              <w:t xml:space="preserve"> территории</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 с установлением переходного периода</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3</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26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Согласование строительства и размещения объектов вне района аэродрома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28</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топографической карты земельного участка в масштабе 1:500</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29</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топографической карты земельного участка в масштабе 1:2000</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заключения историко-культурной экспертизы</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33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технических условий на проектирование узла учета тепловой энергии</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4</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42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 xml:space="preserve">Предоставление технических условий на проектирование узла учета воды, </w:t>
            </w:r>
            <w:r w:rsidRPr="00A87711">
              <w:rPr>
                <w:rFonts w:ascii="Times New Roman" w:eastAsia="Times New Roman" w:hAnsi="Times New Roman" w:cs="Times New Roman"/>
                <w:sz w:val="28"/>
                <w:szCs w:val="28"/>
              </w:rPr>
              <w:lastRenderedPageBreak/>
              <w:t>сточных вод</w:t>
            </w:r>
            <w:r w:rsidRPr="00A87711">
              <w:rPr>
                <w:rFonts w:ascii="Times New Roman" w:hAnsi="Times New Roman" w:cs="Times New Roman"/>
                <w:sz w:val="28"/>
                <w:szCs w:val="28"/>
              </w:rPr>
              <w:t xml:space="preserve"> </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45</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технических условий по эффективному использованию газа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46</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технических условий на присоединение к газораспределительной системе</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 3 процедуры, с одновременным включением в Перечень 7 процедур внесения изменений в технические условия подключения к сетям электр</w:t>
            </w:r>
            <w:proofErr w:type="gramStart"/>
            <w:r w:rsidRPr="00A87711">
              <w:rPr>
                <w:rFonts w:ascii="Times New Roman" w:hAnsi="Times New Roman" w:cs="Times New Roman"/>
                <w:sz w:val="28"/>
                <w:szCs w:val="28"/>
              </w:rPr>
              <w:t>о-</w:t>
            </w:r>
            <w:proofErr w:type="gramEnd"/>
            <w:r w:rsidRPr="00A87711">
              <w:rPr>
                <w:rFonts w:ascii="Times New Roman" w:hAnsi="Times New Roman" w:cs="Times New Roman"/>
                <w:sz w:val="28"/>
                <w:szCs w:val="28"/>
              </w:rPr>
              <w:t>, газо-, тепло-, водоснабжения (холодного, горячего) и водоотведения (бытового и общесплавного, ливневого)</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5</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47</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технических условий по эффективному использованию газа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50</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отступления от условий подключения к системе теплоснабжения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51</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 xml:space="preserve">Предоставление </w:t>
            </w:r>
            <w:proofErr w:type="gramStart"/>
            <w:r w:rsidRPr="00A87711">
              <w:rPr>
                <w:rFonts w:ascii="Times New Roman" w:eastAsia="Times New Roman" w:hAnsi="Times New Roman" w:cs="Times New Roman"/>
                <w:sz w:val="28"/>
                <w:szCs w:val="28"/>
              </w:rPr>
              <w:t>согласования проекта узла учета тепловой энергии</w:t>
            </w:r>
            <w:proofErr w:type="gramEnd"/>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6</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52</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Предоставление согласования проектной документации на оборудование узла учета воды, сточных вод</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57</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Регистрация проекта газоснабжения газораспределительной организацией</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58</w:t>
            </w:r>
          </w:p>
        </w:tc>
        <w:tc>
          <w:tcPr>
            <w:tcW w:w="10245" w:type="dxa"/>
          </w:tcPr>
          <w:p w:rsidR="00D6159D" w:rsidRPr="00A87711" w:rsidRDefault="00D6159D" w:rsidP="00A87711">
            <w:pPr>
              <w:ind w:firstLine="0"/>
              <w:rPr>
                <w:rFonts w:ascii="Times New Roman" w:eastAsia="Times New Roman" w:hAnsi="Times New Roman" w:cs="Times New Roman"/>
                <w:sz w:val="28"/>
                <w:szCs w:val="28"/>
              </w:rPr>
            </w:pPr>
            <w:r w:rsidRPr="00A87711">
              <w:rPr>
                <w:rFonts w:ascii="Times New Roman" w:eastAsia="Times New Roman" w:hAnsi="Times New Roman" w:cs="Times New Roman"/>
                <w:sz w:val="28"/>
                <w:szCs w:val="28"/>
              </w:rPr>
              <w:t>Регистрация проекта газоснабжения органом государственного надзора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60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Продление срока действия разрешения на строительство</w:t>
            </w:r>
          </w:p>
        </w:tc>
        <w:tc>
          <w:tcPr>
            <w:tcW w:w="2459"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7</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62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Передача материалов для размещения в информационной системе обеспечения </w:t>
            </w:r>
            <w:r w:rsidRPr="00A87711">
              <w:rPr>
                <w:rFonts w:ascii="Times New Roman" w:hAnsi="Times New Roman" w:cs="Times New Roman"/>
                <w:sz w:val="28"/>
                <w:szCs w:val="28"/>
              </w:rPr>
              <w:lastRenderedPageBreak/>
              <w:t>градостроительной деятельности</w:t>
            </w:r>
          </w:p>
        </w:tc>
        <w:tc>
          <w:tcPr>
            <w:tcW w:w="2459"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lastRenderedPageBreak/>
              <w:t>Отменить</w:t>
            </w:r>
          </w:p>
        </w:tc>
        <w:tc>
          <w:tcPr>
            <w:tcW w:w="1124"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8</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63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Представление проектной декларации в орган, осуществляющий государственную регистрацию прав на недвижимое имущество и сделок с ним</w:t>
            </w:r>
          </w:p>
        </w:tc>
        <w:tc>
          <w:tcPr>
            <w:tcW w:w="2459"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9</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65</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10</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76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Проведение проверок государственного строительного надзора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77</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2459"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11</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прибора учета электрической энергии</w:t>
            </w:r>
            <w:proofErr w:type="gramEnd"/>
            <w:r w:rsidRPr="00A87711">
              <w:rPr>
                <w:rFonts w:ascii="Times New Roman" w:hAnsi="Times New Roman" w:cs="Times New Roman"/>
                <w:sz w:val="28"/>
                <w:szCs w:val="28"/>
              </w:rPr>
              <w:t xml:space="preserve"> в эксплуатацию</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 xml:space="preserve">Объединить в 1 процедуру </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12</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81</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выполнении технических условий для присоединения к электрическим сетям</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осмотра (обследования) электроустановки</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84</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разрешения органа федерального государственного энергетического надзора на допуск в эксплуатацию энергопринимающих устройств</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85</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электрических сетей</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эксплуатационной ответственности сторон в отношении электрических сетей</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87</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технологического присоединения к электрическим сетям</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Уведомление о проведении сетевой организацией осмотра (обследования) электроустановок</w:t>
            </w:r>
          </w:p>
        </w:tc>
        <w:tc>
          <w:tcPr>
            <w:tcW w:w="2459"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Отменить</w:t>
            </w: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89</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ввода в эксплуатацию узла учета тепловой энергии</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 xml:space="preserve">Объединить в 1 процедуру </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13.1</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готовности внутриплощадочных и внутридомовых сетей и оборудования подключаемого объекта к подаче тепловой энергии и </w:t>
            </w:r>
            <w:r w:rsidRPr="00A87711">
              <w:rPr>
                <w:rFonts w:ascii="Times New Roman" w:hAnsi="Times New Roman" w:cs="Times New Roman"/>
                <w:sz w:val="28"/>
                <w:szCs w:val="28"/>
              </w:rPr>
              <w:lastRenderedPageBreak/>
              <w:t>теплоносителя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91</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разграничении балансовой принадлежности тепловых сетей</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объекта капитального строительства к системе теплоснабжения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разграничении эксплуатационной ответственности сторон в отношении тепловых сетей</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94</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разрешения на осуществление подключения к системе теплоснабжения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w:t>
            </w:r>
            <w:proofErr w:type="gramStart"/>
            <w:r w:rsidRPr="00A87711">
              <w:rPr>
                <w:rFonts w:ascii="Times New Roman" w:hAnsi="Times New Roman" w:cs="Times New Roman"/>
                <w:sz w:val="28"/>
                <w:szCs w:val="28"/>
              </w:rPr>
              <w:t>акта допуска узла учета воды</w:t>
            </w:r>
            <w:proofErr w:type="gramEnd"/>
            <w:r w:rsidRPr="00A87711">
              <w:rPr>
                <w:rFonts w:ascii="Times New Roman" w:hAnsi="Times New Roman" w:cs="Times New Roman"/>
                <w:sz w:val="28"/>
                <w:szCs w:val="28"/>
              </w:rPr>
              <w:t xml:space="preserve"> и сточных вод к эксплуатации</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 xml:space="preserve">16 процедур в сфере подключения к сетям водоснабжения и водоотведения объединить в 4 процедуры </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13.2</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97</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технической готовности объектов централизованной системы горячего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98</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разграничении балансовой принадлежности по объектам централизованной системы горячего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99</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централизованной системы горячего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к централизованной системе горячего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13.3</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по объектам централизованных систем холодного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104</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централизованных систем холодного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105</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(присоединении) к централизованной системе холодного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eastAsia="Times New Roman" w:hAnsi="Times New Roman" w:cs="Times New Roman"/>
                <w:sz w:val="28"/>
                <w:szCs w:val="28"/>
              </w:rPr>
              <w:t>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108</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13.4</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109</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балансовой принадлежности по объектам централизованных систем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эксплуатационной ответственности по объектам централизованных систем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111</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113</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13.5</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114</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объекта к централизованной ливневой системе водоотведения.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vAlign w:val="center"/>
          </w:tcPr>
          <w:p w:rsidR="00D6159D" w:rsidRPr="00A87711" w:rsidRDefault="00D6159D" w:rsidP="00A87711">
            <w:pPr>
              <w:ind w:firstLine="0"/>
              <w:jc w:val="left"/>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116</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акта о готовности сетей </w:t>
            </w:r>
            <w:proofErr w:type="spellStart"/>
            <w:r w:rsidRPr="00A87711">
              <w:rPr>
                <w:rFonts w:ascii="Times New Roman" w:hAnsi="Times New Roman" w:cs="Times New Roman"/>
                <w:sz w:val="28"/>
                <w:szCs w:val="28"/>
              </w:rPr>
              <w:t>газопотребления</w:t>
            </w:r>
            <w:proofErr w:type="spellEnd"/>
            <w:r w:rsidRPr="00A87711">
              <w:rPr>
                <w:rFonts w:ascii="Times New Roman" w:hAnsi="Times New Roman" w:cs="Times New Roman"/>
                <w:sz w:val="28"/>
                <w:szCs w:val="28"/>
              </w:rPr>
              <w:t xml:space="preserve"> и газоиспользующего оборудования к подключению (технологическому присоединению)</w:t>
            </w:r>
          </w:p>
        </w:tc>
        <w:tc>
          <w:tcPr>
            <w:tcW w:w="2459"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 xml:space="preserve">Объединить в 1 процедуру </w:t>
            </w:r>
          </w:p>
        </w:tc>
        <w:tc>
          <w:tcPr>
            <w:tcW w:w="1124" w:type="dxa"/>
            <w:vMerge w:val="restart"/>
            <w:vAlign w:val="center"/>
          </w:tcPr>
          <w:p w:rsidR="00D6159D" w:rsidRPr="00A87711" w:rsidRDefault="00D6159D" w:rsidP="00A87711">
            <w:pPr>
              <w:ind w:firstLine="0"/>
              <w:jc w:val="left"/>
              <w:rPr>
                <w:rFonts w:ascii="Times New Roman" w:hAnsi="Times New Roman" w:cs="Times New Roman"/>
                <w:sz w:val="28"/>
                <w:szCs w:val="28"/>
              </w:rPr>
            </w:pPr>
            <w:r w:rsidRPr="00A87711">
              <w:rPr>
                <w:rFonts w:ascii="Times New Roman" w:hAnsi="Times New Roman" w:cs="Times New Roman"/>
                <w:sz w:val="28"/>
                <w:szCs w:val="28"/>
              </w:rPr>
              <w:t>13.6</w:t>
            </w: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117</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Подписание </w:t>
            </w:r>
            <w:proofErr w:type="gramStart"/>
            <w:r w:rsidRPr="00A87711">
              <w:rPr>
                <w:rFonts w:ascii="Times New Roman" w:hAnsi="Times New Roman" w:cs="Times New Roman"/>
                <w:sz w:val="28"/>
                <w:szCs w:val="28"/>
              </w:rPr>
              <w:t>акта разграничения имущественной принадлежности сетей газораспределения</w:t>
            </w:r>
            <w:proofErr w:type="gramEnd"/>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118</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разграничения эксплуатационной ответственности сторон по объектам сети газораспределения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119</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подключении (технологическом присоединении) к сети газораспределения</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120</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Предоставление разрешения на пуск газа</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121</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 xml:space="preserve">Предоставление акта обследования соответствия показателей </w:t>
            </w:r>
            <w:proofErr w:type="spellStart"/>
            <w:r w:rsidRPr="00A87711">
              <w:rPr>
                <w:rFonts w:ascii="Times New Roman" w:hAnsi="Times New Roman" w:cs="Times New Roman"/>
                <w:sz w:val="28"/>
                <w:szCs w:val="28"/>
              </w:rPr>
              <w:t>энергоэффективности</w:t>
            </w:r>
            <w:proofErr w:type="spellEnd"/>
            <w:r w:rsidRPr="00A87711">
              <w:rPr>
                <w:rFonts w:ascii="Times New Roman" w:hAnsi="Times New Roman" w:cs="Times New Roman"/>
                <w:sz w:val="28"/>
                <w:szCs w:val="28"/>
              </w:rPr>
              <w:t xml:space="preserve"> газоиспользующего оборудования паспортным или проектным показателям</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r w:rsidR="00D6159D" w:rsidRPr="00A87711" w:rsidTr="00A87711">
        <w:tc>
          <w:tcPr>
            <w:tcW w:w="534" w:type="dxa"/>
          </w:tcPr>
          <w:p w:rsidR="00D6159D" w:rsidRPr="00A87711" w:rsidRDefault="00D6159D" w:rsidP="00D6159D">
            <w:pPr>
              <w:pStyle w:val="ac"/>
              <w:numPr>
                <w:ilvl w:val="0"/>
                <w:numId w:val="2"/>
              </w:numPr>
              <w:ind w:left="0" w:firstLine="0"/>
              <w:rPr>
                <w:rFonts w:ascii="Times New Roman" w:hAnsi="Times New Roman" w:cs="Times New Roman"/>
                <w:sz w:val="28"/>
                <w:szCs w:val="28"/>
              </w:rPr>
            </w:pPr>
          </w:p>
        </w:tc>
        <w:tc>
          <w:tcPr>
            <w:tcW w:w="708" w:type="dxa"/>
          </w:tcPr>
          <w:p w:rsidR="00D6159D" w:rsidRPr="00A87711" w:rsidRDefault="00D6159D" w:rsidP="00A87711">
            <w:pPr>
              <w:ind w:firstLine="0"/>
              <w:jc w:val="center"/>
              <w:rPr>
                <w:rFonts w:ascii="Times New Roman" w:hAnsi="Times New Roman" w:cs="Times New Roman"/>
                <w:sz w:val="28"/>
                <w:szCs w:val="28"/>
              </w:rPr>
            </w:pPr>
            <w:r w:rsidRPr="00A87711">
              <w:rPr>
                <w:rFonts w:ascii="Times New Roman" w:hAnsi="Times New Roman" w:cs="Times New Roman"/>
                <w:sz w:val="28"/>
                <w:szCs w:val="28"/>
              </w:rPr>
              <w:t>122</w:t>
            </w:r>
          </w:p>
        </w:tc>
        <w:tc>
          <w:tcPr>
            <w:tcW w:w="10245" w:type="dxa"/>
          </w:tcPr>
          <w:p w:rsidR="00D6159D" w:rsidRPr="00A87711" w:rsidRDefault="00D6159D" w:rsidP="00A87711">
            <w:pPr>
              <w:ind w:firstLine="0"/>
              <w:rPr>
                <w:rFonts w:ascii="Times New Roman" w:hAnsi="Times New Roman" w:cs="Times New Roman"/>
                <w:sz w:val="28"/>
                <w:szCs w:val="28"/>
              </w:rPr>
            </w:pPr>
            <w:r w:rsidRPr="00A87711">
              <w:rPr>
                <w:rFonts w:ascii="Times New Roman" w:hAnsi="Times New Roman" w:cs="Times New Roman"/>
                <w:sz w:val="28"/>
                <w:szCs w:val="28"/>
              </w:rPr>
              <w:t>Подписание акта о приемке газового оборудования и средств автоматики для проведения пусконаладочных работ</w:t>
            </w:r>
          </w:p>
        </w:tc>
        <w:tc>
          <w:tcPr>
            <w:tcW w:w="2459" w:type="dxa"/>
            <w:vMerge/>
          </w:tcPr>
          <w:p w:rsidR="00D6159D" w:rsidRPr="00A87711" w:rsidRDefault="00D6159D" w:rsidP="00A87711">
            <w:pPr>
              <w:ind w:firstLine="0"/>
              <w:rPr>
                <w:rFonts w:ascii="Times New Roman" w:hAnsi="Times New Roman" w:cs="Times New Roman"/>
                <w:sz w:val="28"/>
                <w:szCs w:val="28"/>
              </w:rPr>
            </w:pPr>
          </w:p>
        </w:tc>
        <w:tc>
          <w:tcPr>
            <w:tcW w:w="1124" w:type="dxa"/>
            <w:vMerge/>
          </w:tcPr>
          <w:p w:rsidR="00D6159D" w:rsidRPr="00A87711" w:rsidRDefault="00D6159D" w:rsidP="00A87711">
            <w:pPr>
              <w:ind w:firstLine="0"/>
              <w:rPr>
                <w:rFonts w:ascii="Times New Roman" w:hAnsi="Times New Roman" w:cs="Times New Roman"/>
                <w:sz w:val="28"/>
                <w:szCs w:val="28"/>
              </w:rPr>
            </w:pPr>
          </w:p>
        </w:tc>
      </w:tr>
    </w:tbl>
    <w:p w:rsidR="00D6159D" w:rsidRPr="00A87711" w:rsidRDefault="00D6159D" w:rsidP="0086398D">
      <w:pPr>
        <w:ind w:firstLine="0"/>
        <w:rPr>
          <w:rFonts w:ascii="Times New Roman" w:hAnsi="Times New Roman" w:cs="Times New Roman"/>
          <w:sz w:val="28"/>
          <w:szCs w:val="28"/>
        </w:rPr>
      </w:pPr>
    </w:p>
    <w:sectPr w:rsidR="00D6159D" w:rsidRPr="00A87711" w:rsidSect="00D6159D">
      <w:pgSz w:w="16838" w:h="11906" w:orient="landscape"/>
      <w:pgMar w:top="851" w:right="85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92" w:rsidRDefault="00166692" w:rsidP="00635556">
      <w:r>
        <w:separator/>
      </w:r>
    </w:p>
  </w:endnote>
  <w:endnote w:type="continuationSeparator" w:id="0">
    <w:p w:rsidR="00166692" w:rsidRDefault="00166692" w:rsidP="0063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3943"/>
      <w:docPartObj>
        <w:docPartGallery w:val="Page Numbers (Bottom of Page)"/>
        <w:docPartUnique/>
      </w:docPartObj>
    </w:sdtPr>
    <w:sdtEndPr/>
    <w:sdtContent>
      <w:p w:rsidR="00A87711" w:rsidRDefault="00166692" w:rsidP="00712139">
        <w:pPr>
          <w:pStyle w:val="af"/>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92" w:rsidRDefault="00166692" w:rsidP="00635556">
      <w:r>
        <w:separator/>
      </w:r>
    </w:p>
  </w:footnote>
  <w:footnote w:type="continuationSeparator" w:id="0">
    <w:p w:rsidR="00166692" w:rsidRDefault="00166692" w:rsidP="0063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3942"/>
      <w:docPartObj>
        <w:docPartGallery w:val="Page Numbers (Top of Page)"/>
        <w:docPartUnique/>
      </w:docPartObj>
    </w:sdtPr>
    <w:sdtEndPr/>
    <w:sdtContent>
      <w:p w:rsidR="00C04CF4" w:rsidRDefault="00042168">
        <w:pPr>
          <w:pStyle w:val="ad"/>
          <w:jc w:val="center"/>
        </w:pPr>
        <w:r>
          <w:fldChar w:fldCharType="begin"/>
        </w:r>
        <w:r>
          <w:instrText xml:space="preserve"> PAGE   \* MERGEFORMAT </w:instrText>
        </w:r>
        <w:r>
          <w:fldChar w:fldCharType="separate"/>
        </w:r>
        <w:r w:rsidR="00303C08">
          <w:rPr>
            <w:noProof/>
          </w:rPr>
          <w:t>43</w:t>
        </w:r>
        <w:r>
          <w:rPr>
            <w:noProof/>
          </w:rPr>
          <w:fldChar w:fldCharType="end"/>
        </w:r>
      </w:p>
    </w:sdtContent>
  </w:sdt>
  <w:p w:rsidR="00C04CF4" w:rsidRDefault="00C04C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C54"/>
    <w:multiLevelType w:val="hybridMultilevel"/>
    <w:tmpl w:val="FF503D34"/>
    <w:lvl w:ilvl="0" w:tplc="1766F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13661"/>
    <w:multiLevelType w:val="hybridMultilevel"/>
    <w:tmpl w:val="AA6A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42"/>
    <w:rsid w:val="00006EF1"/>
    <w:rsid w:val="00041288"/>
    <w:rsid w:val="00042168"/>
    <w:rsid w:val="0004376A"/>
    <w:rsid w:val="00077410"/>
    <w:rsid w:val="000B158A"/>
    <w:rsid w:val="000D06A2"/>
    <w:rsid w:val="000D4938"/>
    <w:rsid w:val="000E38A4"/>
    <w:rsid w:val="000F3766"/>
    <w:rsid w:val="000F7FD5"/>
    <w:rsid w:val="001004D6"/>
    <w:rsid w:val="00107221"/>
    <w:rsid w:val="00107552"/>
    <w:rsid w:val="00111A30"/>
    <w:rsid w:val="00113FCC"/>
    <w:rsid w:val="00114F48"/>
    <w:rsid w:val="00114F72"/>
    <w:rsid w:val="00120697"/>
    <w:rsid w:val="001311A4"/>
    <w:rsid w:val="00134B63"/>
    <w:rsid w:val="001543B7"/>
    <w:rsid w:val="001556B3"/>
    <w:rsid w:val="00166692"/>
    <w:rsid w:val="001752E7"/>
    <w:rsid w:val="00177C23"/>
    <w:rsid w:val="00181C20"/>
    <w:rsid w:val="001A7351"/>
    <w:rsid w:val="001B0457"/>
    <w:rsid w:val="001B3845"/>
    <w:rsid w:val="001D335B"/>
    <w:rsid w:val="001D38F4"/>
    <w:rsid w:val="001D4226"/>
    <w:rsid w:val="001E310C"/>
    <w:rsid w:val="00224F20"/>
    <w:rsid w:val="00232A5D"/>
    <w:rsid w:val="002457B5"/>
    <w:rsid w:val="00262CE3"/>
    <w:rsid w:val="002650F2"/>
    <w:rsid w:val="00266498"/>
    <w:rsid w:val="00272CFB"/>
    <w:rsid w:val="0027401B"/>
    <w:rsid w:val="00283D5D"/>
    <w:rsid w:val="002846D3"/>
    <w:rsid w:val="002A18F0"/>
    <w:rsid w:val="002A3AA1"/>
    <w:rsid w:val="002A4D62"/>
    <w:rsid w:val="002B28E9"/>
    <w:rsid w:val="002C5CC5"/>
    <w:rsid w:val="002E3A82"/>
    <w:rsid w:val="002F36F0"/>
    <w:rsid w:val="002F50F3"/>
    <w:rsid w:val="00301BAB"/>
    <w:rsid w:val="00303C08"/>
    <w:rsid w:val="00314A18"/>
    <w:rsid w:val="003254FF"/>
    <w:rsid w:val="00361384"/>
    <w:rsid w:val="00386466"/>
    <w:rsid w:val="00386E54"/>
    <w:rsid w:val="003A7837"/>
    <w:rsid w:val="003B163D"/>
    <w:rsid w:val="003C1728"/>
    <w:rsid w:val="003C2D98"/>
    <w:rsid w:val="003D0DC9"/>
    <w:rsid w:val="003D6548"/>
    <w:rsid w:val="003E32DA"/>
    <w:rsid w:val="003E7E4C"/>
    <w:rsid w:val="003F2AD8"/>
    <w:rsid w:val="003F75D6"/>
    <w:rsid w:val="00401E7B"/>
    <w:rsid w:val="00405B28"/>
    <w:rsid w:val="00406FB9"/>
    <w:rsid w:val="00410288"/>
    <w:rsid w:val="004176AA"/>
    <w:rsid w:val="00421E17"/>
    <w:rsid w:val="004601B4"/>
    <w:rsid w:val="00465E13"/>
    <w:rsid w:val="00475FA1"/>
    <w:rsid w:val="004A705F"/>
    <w:rsid w:val="004A7674"/>
    <w:rsid w:val="004B0EC3"/>
    <w:rsid w:val="004C5A77"/>
    <w:rsid w:val="004D2848"/>
    <w:rsid w:val="004E0646"/>
    <w:rsid w:val="004E47BD"/>
    <w:rsid w:val="004E4E38"/>
    <w:rsid w:val="004F0A08"/>
    <w:rsid w:val="004F3703"/>
    <w:rsid w:val="005022B1"/>
    <w:rsid w:val="005201D7"/>
    <w:rsid w:val="005331C6"/>
    <w:rsid w:val="00534A6B"/>
    <w:rsid w:val="00537748"/>
    <w:rsid w:val="00540A42"/>
    <w:rsid w:val="005429AF"/>
    <w:rsid w:val="005554E8"/>
    <w:rsid w:val="0056508C"/>
    <w:rsid w:val="005660F8"/>
    <w:rsid w:val="00582409"/>
    <w:rsid w:val="00582990"/>
    <w:rsid w:val="00584E3C"/>
    <w:rsid w:val="00594BF3"/>
    <w:rsid w:val="005966F8"/>
    <w:rsid w:val="005A1EFD"/>
    <w:rsid w:val="005A21EB"/>
    <w:rsid w:val="005C1BF5"/>
    <w:rsid w:val="005D4398"/>
    <w:rsid w:val="005D4609"/>
    <w:rsid w:val="005E0CC8"/>
    <w:rsid w:val="005E3A46"/>
    <w:rsid w:val="005E60DB"/>
    <w:rsid w:val="005F1694"/>
    <w:rsid w:val="005F5A21"/>
    <w:rsid w:val="00600A71"/>
    <w:rsid w:val="00610A4F"/>
    <w:rsid w:val="00616CD8"/>
    <w:rsid w:val="00620020"/>
    <w:rsid w:val="00627705"/>
    <w:rsid w:val="00631E11"/>
    <w:rsid w:val="00635556"/>
    <w:rsid w:val="00650354"/>
    <w:rsid w:val="00650AF6"/>
    <w:rsid w:val="00660C66"/>
    <w:rsid w:val="006614E0"/>
    <w:rsid w:val="0066598E"/>
    <w:rsid w:val="00675958"/>
    <w:rsid w:val="006763A5"/>
    <w:rsid w:val="0068275A"/>
    <w:rsid w:val="006877E0"/>
    <w:rsid w:val="006C4917"/>
    <w:rsid w:val="006D0F18"/>
    <w:rsid w:val="006D1185"/>
    <w:rsid w:val="00712139"/>
    <w:rsid w:val="00742D9E"/>
    <w:rsid w:val="00743C19"/>
    <w:rsid w:val="007721F9"/>
    <w:rsid w:val="00774E30"/>
    <w:rsid w:val="007768DF"/>
    <w:rsid w:val="007878B3"/>
    <w:rsid w:val="00795F64"/>
    <w:rsid w:val="00796093"/>
    <w:rsid w:val="007B372C"/>
    <w:rsid w:val="007E286B"/>
    <w:rsid w:val="007E7BFE"/>
    <w:rsid w:val="007F036B"/>
    <w:rsid w:val="0081519B"/>
    <w:rsid w:val="00816289"/>
    <w:rsid w:val="00822EF9"/>
    <w:rsid w:val="00847F69"/>
    <w:rsid w:val="00851038"/>
    <w:rsid w:val="0086398D"/>
    <w:rsid w:val="00867306"/>
    <w:rsid w:val="00867955"/>
    <w:rsid w:val="0087311D"/>
    <w:rsid w:val="0088083C"/>
    <w:rsid w:val="008814B0"/>
    <w:rsid w:val="00882C15"/>
    <w:rsid w:val="00891A67"/>
    <w:rsid w:val="00894166"/>
    <w:rsid w:val="008958C9"/>
    <w:rsid w:val="00897002"/>
    <w:rsid w:val="008971D3"/>
    <w:rsid w:val="008A350A"/>
    <w:rsid w:val="008A6C36"/>
    <w:rsid w:val="008B6281"/>
    <w:rsid w:val="008C0D87"/>
    <w:rsid w:val="008C34E7"/>
    <w:rsid w:val="008C6E75"/>
    <w:rsid w:val="008D1388"/>
    <w:rsid w:val="008E0D39"/>
    <w:rsid w:val="008F03EB"/>
    <w:rsid w:val="008F4D04"/>
    <w:rsid w:val="008F53E0"/>
    <w:rsid w:val="008F617C"/>
    <w:rsid w:val="008F7649"/>
    <w:rsid w:val="008F7A66"/>
    <w:rsid w:val="009003C8"/>
    <w:rsid w:val="009030B1"/>
    <w:rsid w:val="00907A37"/>
    <w:rsid w:val="009416E3"/>
    <w:rsid w:val="00941A95"/>
    <w:rsid w:val="00952AB9"/>
    <w:rsid w:val="0095598A"/>
    <w:rsid w:val="009603BF"/>
    <w:rsid w:val="009619DA"/>
    <w:rsid w:val="00963FB4"/>
    <w:rsid w:val="00965F5F"/>
    <w:rsid w:val="00970CE5"/>
    <w:rsid w:val="00973D72"/>
    <w:rsid w:val="00984878"/>
    <w:rsid w:val="009912EF"/>
    <w:rsid w:val="00992E1F"/>
    <w:rsid w:val="009A7CCE"/>
    <w:rsid w:val="009C3CC1"/>
    <w:rsid w:val="009D51A7"/>
    <w:rsid w:val="009E7027"/>
    <w:rsid w:val="009F19CA"/>
    <w:rsid w:val="009F64B8"/>
    <w:rsid w:val="00A15837"/>
    <w:rsid w:val="00A2076B"/>
    <w:rsid w:val="00A313CE"/>
    <w:rsid w:val="00A36F1F"/>
    <w:rsid w:val="00A41D5B"/>
    <w:rsid w:val="00A50337"/>
    <w:rsid w:val="00A7023E"/>
    <w:rsid w:val="00A87711"/>
    <w:rsid w:val="00AA2BA6"/>
    <w:rsid w:val="00AB5D1C"/>
    <w:rsid w:val="00AC3634"/>
    <w:rsid w:val="00AE3872"/>
    <w:rsid w:val="00AF43BE"/>
    <w:rsid w:val="00AF5387"/>
    <w:rsid w:val="00AF6197"/>
    <w:rsid w:val="00B10C13"/>
    <w:rsid w:val="00B1233E"/>
    <w:rsid w:val="00B15030"/>
    <w:rsid w:val="00B26E81"/>
    <w:rsid w:val="00B34F98"/>
    <w:rsid w:val="00B35CA0"/>
    <w:rsid w:val="00B37D81"/>
    <w:rsid w:val="00B61DE1"/>
    <w:rsid w:val="00B64DC0"/>
    <w:rsid w:val="00B72381"/>
    <w:rsid w:val="00B9118B"/>
    <w:rsid w:val="00BA28A6"/>
    <w:rsid w:val="00BB55FB"/>
    <w:rsid w:val="00BC58AC"/>
    <w:rsid w:val="00C014F6"/>
    <w:rsid w:val="00C04CF4"/>
    <w:rsid w:val="00C07EED"/>
    <w:rsid w:val="00C11487"/>
    <w:rsid w:val="00C13846"/>
    <w:rsid w:val="00C13972"/>
    <w:rsid w:val="00C44C3D"/>
    <w:rsid w:val="00C46A9F"/>
    <w:rsid w:val="00C51FF9"/>
    <w:rsid w:val="00C63979"/>
    <w:rsid w:val="00C66193"/>
    <w:rsid w:val="00C9726E"/>
    <w:rsid w:val="00CB0702"/>
    <w:rsid w:val="00CB700E"/>
    <w:rsid w:val="00CC0B2D"/>
    <w:rsid w:val="00CC5A0B"/>
    <w:rsid w:val="00CD326F"/>
    <w:rsid w:val="00CE01F6"/>
    <w:rsid w:val="00CF5D5F"/>
    <w:rsid w:val="00CF691F"/>
    <w:rsid w:val="00CF709E"/>
    <w:rsid w:val="00D1311C"/>
    <w:rsid w:val="00D258C1"/>
    <w:rsid w:val="00D46AB5"/>
    <w:rsid w:val="00D6159D"/>
    <w:rsid w:val="00D6417B"/>
    <w:rsid w:val="00D81C0D"/>
    <w:rsid w:val="00D94ADF"/>
    <w:rsid w:val="00DA2374"/>
    <w:rsid w:val="00DA7E5E"/>
    <w:rsid w:val="00DC21A0"/>
    <w:rsid w:val="00DC35AD"/>
    <w:rsid w:val="00DF19BE"/>
    <w:rsid w:val="00E0441F"/>
    <w:rsid w:val="00E04E54"/>
    <w:rsid w:val="00E137C1"/>
    <w:rsid w:val="00E30962"/>
    <w:rsid w:val="00E511FF"/>
    <w:rsid w:val="00E612B0"/>
    <w:rsid w:val="00E63D97"/>
    <w:rsid w:val="00E64916"/>
    <w:rsid w:val="00E711E1"/>
    <w:rsid w:val="00E76B9D"/>
    <w:rsid w:val="00E808EC"/>
    <w:rsid w:val="00E842CE"/>
    <w:rsid w:val="00E876DF"/>
    <w:rsid w:val="00E9044E"/>
    <w:rsid w:val="00E942B6"/>
    <w:rsid w:val="00EB64F7"/>
    <w:rsid w:val="00EC27B9"/>
    <w:rsid w:val="00EE1311"/>
    <w:rsid w:val="00EE5234"/>
    <w:rsid w:val="00F0396C"/>
    <w:rsid w:val="00F17107"/>
    <w:rsid w:val="00F27648"/>
    <w:rsid w:val="00F338CB"/>
    <w:rsid w:val="00F35474"/>
    <w:rsid w:val="00F40E83"/>
    <w:rsid w:val="00F42BA7"/>
    <w:rsid w:val="00F5103E"/>
    <w:rsid w:val="00F5201C"/>
    <w:rsid w:val="00F522C7"/>
    <w:rsid w:val="00F55278"/>
    <w:rsid w:val="00F62171"/>
    <w:rsid w:val="00F636A0"/>
    <w:rsid w:val="00F70C9B"/>
    <w:rsid w:val="00F73394"/>
    <w:rsid w:val="00F76242"/>
    <w:rsid w:val="00F92FBE"/>
    <w:rsid w:val="00F94605"/>
    <w:rsid w:val="00F94949"/>
    <w:rsid w:val="00FB654E"/>
    <w:rsid w:val="00FC5119"/>
    <w:rsid w:val="00FD27D6"/>
    <w:rsid w:val="00FD3D68"/>
    <w:rsid w:val="00FE71F6"/>
    <w:rsid w:val="00FF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8D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styleId="a4">
    <w:name w:val="Table Grid"/>
    <w:basedOn w:val="a1"/>
    <w:uiPriority w:val="59"/>
    <w:rsid w:val="00AC3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3634"/>
    <w:rPr>
      <w:sz w:val="16"/>
      <w:szCs w:val="16"/>
    </w:rPr>
  </w:style>
  <w:style w:type="paragraph" w:styleId="a6">
    <w:name w:val="annotation text"/>
    <w:basedOn w:val="a"/>
    <w:link w:val="a7"/>
    <w:uiPriority w:val="99"/>
    <w:semiHidden/>
    <w:unhideWhenUsed/>
    <w:rsid w:val="00AC3634"/>
    <w:rPr>
      <w:sz w:val="20"/>
      <w:szCs w:val="20"/>
    </w:rPr>
  </w:style>
  <w:style w:type="character" w:customStyle="1" w:styleId="a7">
    <w:name w:val="Текст примечания Знак"/>
    <w:basedOn w:val="a0"/>
    <w:link w:val="a6"/>
    <w:uiPriority w:val="99"/>
    <w:semiHidden/>
    <w:rsid w:val="00AC3634"/>
    <w:rPr>
      <w:sz w:val="20"/>
      <w:szCs w:val="20"/>
    </w:rPr>
  </w:style>
  <w:style w:type="paragraph" w:styleId="a8">
    <w:name w:val="annotation subject"/>
    <w:basedOn w:val="a6"/>
    <w:next w:val="a6"/>
    <w:link w:val="a9"/>
    <w:uiPriority w:val="99"/>
    <w:semiHidden/>
    <w:unhideWhenUsed/>
    <w:rsid w:val="00AC3634"/>
    <w:rPr>
      <w:b/>
      <w:bCs/>
    </w:rPr>
  </w:style>
  <w:style w:type="character" w:customStyle="1" w:styleId="a9">
    <w:name w:val="Тема примечания Знак"/>
    <w:basedOn w:val="a7"/>
    <w:link w:val="a8"/>
    <w:uiPriority w:val="99"/>
    <w:semiHidden/>
    <w:rsid w:val="00AC3634"/>
    <w:rPr>
      <w:b/>
      <w:bCs/>
      <w:sz w:val="20"/>
      <w:szCs w:val="20"/>
    </w:rPr>
  </w:style>
  <w:style w:type="paragraph" w:styleId="aa">
    <w:name w:val="Balloon Text"/>
    <w:basedOn w:val="a"/>
    <w:link w:val="ab"/>
    <w:uiPriority w:val="99"/>
    <w:semiHidden/>
    <w:unhideWhenUsed/>
    <w:rsid w:val="00AC3634"/>
    <w:rPr>
      <w:rFonts w:ascii="Tahoma" w:hAnsi="Tahoma" w:cs="Tahoma"/>
      <w:sz w:val="16"/>
      <w:szCs w:val="16"/>
    </w:rPr>
  </w:style>
  <w:style w:type="character" w:customStyle="1" w:styleId="ab">
    <w:name w:val="Текст выноски Знак"/>
    <w:basedOn w:val="a0"/>
    <w:link w:val="aa"/>
    <w:uiPriority w:val="99"/>
    <w:semiHidden/>
    <w:rsid w:val="00AC3634"/>
    <w:rPr>
      <w:rFonts w:ascii="Tahoma" w:hAnsi="Tahoma" w:cs="Tahoma"/>
      <w:sz w:val="16"/>
      <w:szCs w:val="16"/>
    </w:rPr>
  </w:style>
  <w:style w:type="paragraph" w:styleId="ac">
    <w:name w:val="List Paragraph"/>
    <w:basedOn w:val="a"/>
    <w:uiPriority w:val="34"/>
    <w:qFormat/>
    <w:rsid w:val="00401E7B"/>
    <w:pPr>
      <w:ind w:left="720"/>
      <w:contextualSpacing/>
    </w:pPr>
  </w:style>
  <w:style w:type="paragraph" w:styleId="ad">
    <w:name w:val="header"/>
    <w:basedOn w:val="a"/>
    <w:link w:val="ae"/>
    <w:uiPriority w:val="99"/>
    <w:unhideWhenUsed/>
    <w:rsid w:val="00635556"/>
    <w:pPr>
      <w:tabs>
        <w:tab w:val="center" w:pos="4677"/>
        <w:tab w:val="right" w:pos="9355"/>
      </w:tabs>
    </w:pPr>
  </w:style>
  <w:style w:type="character" w:customStyle="1" w:styleId="ae">
    <w:name w:val="Верхний колонтитул Знак"/>
    <w:basedOn w:val="a0"/>
    <w:link w:val="ad"/>
    <w:uiPriority w:val="99"/>
    <w:rsid w:val="00635556"/>
  </w:style>
  <w:style w:type="paragraph" w:styleId="af">
    <w:name w:val="footer"/>
    <w:basedOn w:val="a"/>
    <w:link w:val="af0"/>
    <w:uiPriority w:val="99"/>
    <w:unhideWhenUsed/>
    <w:rsid w:val="00635556"/>
    <w:pPr>
      <w:tabs>
        <w:tab w:val="center" w:pos="4677"/>
        <w:tab w:val="right" w:pos="9355"/>
      </w:tabs>
    </w:pPr>
  </w:style>
  <w:style w:type="character" w:customStyle="1" w:styleId="af0">
    <w:name w:val="Нижний колонтитул Знак"/>
    <w:basedOn w:val="a0"/>
    <w:link w:val="af"/>
    <w:uiPriority w:val="99"/>
    <w:rsid w:val="00635556"/>
  </w:style>
  <w:style w:type="character" w:customStyle="1" w:styleId="blk">
    <w:name w:val="blk"/>
    <w:basedOn w:val="a0"/>
    <w:rsid w:val="00963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8D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styleId="a4">
    <w:name w:val="Table Grid"/>
    <w:basedOn w:val="a1"/>
    <w:uiPriority w:val="59"/>
    <w:rsid w:val="00AC3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3634"/>
    <w:rPr>
      <w:sz w:val="16"/>
      <w:szCs w:val="16"/>
    </w:rPr>
  </w:style>
  <w:style w:type="paragraph" w:styleId="a6">
    <w:name w:val="annotation text"/>
    <w:basedOn w:val="a"/>
    <w:link w:val="a7"/>
    <w:uiPriority w:val="99"/>
    <w:semiHidden/>
    <w:unhideWhenUsed/>
    <w:rsid w:val="00AC3634"/>
    <w:rPr>
      <w:sz w:val="20"/>
      <w:szCs w:val="20"/>
    </w:rPr>
  </w:style>
  <w:style w:type="character" w:customStyle="1" w:styleId="a7">
    <w:name w:val="Текст примечания Знак"/>
    <w:basedOn w:val="a0"/>
    <w:link w:val="a6"/>
    <w:uiPriority w:val="99"/>
    <w:semiHidden/>
    <w:rsid w:val="00AC3634"/>
    <w:rPr>
      <w:sz w:val="20"/>
      <w:szCs w:val="20"/>
    </w:rPr>
  </w:style>
  <w:style w:type="paragraph" w:styleId="a8">
    <w:name w:val="annotation subject"/>
    <w:basedOn w:val="a6"/>
    <w:next w:val="a6"/>
    <w:link w:val="a9"/>
    <w:uiPriority w:val="99"/>
    <w:semiHidden/>
    <w:unhideWhenUsed/>
    <w:rsid w:val="00AC3634"/>
    <w:rPr>
      <w:b/>
      <w:bCs/>
    </w:rPr>
  </w:style>
  <w:style w:type="character" w:customStyle="1" w:styleId="a9">
    <w:name w:val="Тема примечания Знак"/>
    <w:basedOn w:val="a7"/>
    <w:link w:val="a8"/>
    <w:uiPriority w:val="99"/>
    <w:semiHidden/>
    <w:rsid w:val="00AC3634"/>
    <w:rPr>
      <w:b/>
      <w:bCs/>
      <w:sz w:val="20"/>
      <w:szCs w:val="20"/>
    </w:rPr>
  </w:style>
  <w:style w:type="paragraph" w:styleId="aa">
    <w:name w:val="Balloon Text"/>
    <w:basedOn w:val="a"/>
    <w:link w:val="ab"/>
    <w:uiPriority w:val="99"/>
    <w:semiHidden/>
    <w:unhideWhenUsed/>
    <w:rsid w:val="00AC3634"/>
    <w:rPr>
      <w:rFonts w:ascii="Tahoma" w:hAnsi="Tahoma" w:cs="Tahoma"/>
      <w:sz w:val="16"/>
      <w:szCs w:val="16"/>
    </w:rPr>
  </w:style>
  <w:style w:type="character" w:customStyle="1" w:styleId="ab">
    <w:name w:val="Текст выноски Знак"/>
    <w:basedOn w:val="a0"/>
    <w:link w:val="aa"/>
    <w:uiPriority w:val="99"/>
    <w:semiHidden/>
    <w:rsid w:val="00AC3634"/>
    <w:rPr>
      <w:rFonts w:ascii="Tahoma" w:hAnsi="Tahoma" w:cs="Tahoma"/>
      <w:sz w:val="16"/>
      <w:szCs w:val="16"/>
    </w:rPr>
  </w:style>
  <w:style w:type="paragraph" w:styleId="ac">
    <w:name w:val="List Paragraph"/>
    <w:basedOn w:val="a"/>
    <w:uiPriority w:val="34"/>
    <w:qFormat/>
    <w:rsid w:val="00401E7B"/>
    <w:pPr>
      <w:ind w:left="720"/>
      <w:contextualSpacing/>
    </w:pPr>
  </w:style>
  <w:style w:type="paragraph" w:styleId="ad">
    <w:name w:val="header"/>
    <w:basedOn w:val="a"/>
    <w:link w:val="ae"/>
    <w:uiPriority w:val="99"/>
    <w:unhideWhenUsed/>
    <w:rsid w:val="00635556"/>
    <w:pPr>
      <w:tabs>
        <w:tab w:val="center" w:pos="4677"/>
        <w:tab w:val="right" w:pos="9355"/>
      </w:tabs>
    </w:pPr>
  </w:style>
  <w:style w:type="character" w:customStyle="1" w:styleId="ae">
    <w:name w:val="Верхний колонтитул Знак"/>
    <w:basedOn w:val="a0"/>
    <w:link w:val="ad"/>
    <w:uiPriority w:val="99"/>
    <w:rsid w:val="00635556"/>
  </w:style>
  <w:style w:type="paragraph" w:styleId="af">
    <w:name w:val="footer"/>
    <w:basedOn w:val="a"/>
    <w:link w:val="af0"/>
    <w:uiPriority w:val="99"/>
    <w:unhideWhenUsed/>
    <w:rsid w:val="00635556"/>
    <w:pPr>
      <w:tabs>
        <w:tab w:val="center" w:pos="4677"/>
        <w:tab w:val="right" w:pos="9355"/>
      </w:tabs>
    </w:pPr>
  </w:style>
  <w:style w:type="character" w:customStyle="1" w:styleId="af0">
    <w:name w:val="Нижний колонтитул Знак"/>
    <w:basedOn w:val="a0"/>
    <w:link w:val="af"/>
    <w:uiPriority w:val="99"/>
    <w:rsid w:val="00635556"/>
  </w:style>
  <w:style w:type="character" w:customStyle="1" w:styleId="blk">
    <w:name w:val="blk"/>
    <w:basedOn w:val="a0"/>
    <w:rsid w:val="0096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571">
      <w:bodyDiv w:val="1"/>
      <w:marLeft w:val="0"/>
      <w:marRight w:val="0"/>
      <w:marTop w:val="0"/>
      <w:marBottom w:val="0"/>
      <w:divBdr>
        <w:top w:val="none" w:sz="0" w:space="0" w:color="auto"/>
        <w:left w:val="none" w:sz="0" w:space="0" w:color="auto"/>
        <w:bottom w:val="none" w:sz="0" w:space="0" w:color="auto"/>
        <w:right w:val="none" w:sz="0" w:space="0" w:color="auto"/>
      </w:divBdr>
    </w:div>
    <w:div w:id="345719743">
      <w:bodyDiv w:val="1"/>
      <w:marLeft w:val="0"/>
      <w:marRight w:val="0"/>
      <w:marTop w:val="0"/>
      <w:marBottom w:val="0"/>
      <w:divBdr>
        <w:top w:val="none" w:sz="0" w:space="0" w:color="auto"/>
        <w:left w:val="none" w:sz="0" w:space="0" w:color="auto"/>
        <w:bottom w:val="none" w:sz="0" w:space="0" w:color="auto"/>
        <w:right w:val="none" w:sz="0" w:space="0" w:color="auto"/>
      </w:divBdr>
      <w:divsChild>
        <w:div w:id="2046562627">
          <w:marLeft w:val="0"/>
          <w:marRight w:val="0"/>
          <w:marTop w:val="0"/>
          <w:marBottom w:val="0"/>
          <w:divBdr>
            <w:top w:val="none" w:sz="0" w:space="0" w:color="auto"/>
            <w:left w:val="none" w:sz="0" w:space="0" w:color="auto"/>
            <w:bottom w:val="none" w:sz="0" w:space="0" w:color="auto"/>
            <w:right w:val="none" w:sz="0" w:space="0" w:color="auto"/>
          </w:divBdr>
        </w:div>
        <w:div w:id="1217668419">
          <w:marLeft w:val="0"/>
          <w:marRight w:val="0"/>
          <w:marTop w:val="0"/>
          <w:marBottom w:val="0"/>
          <w:divBdr>
            <w:top w:val="none" w:sz="0" w:space="0" w:color="auto"/>
            <w:left w:val="none" w:sz="0" w:space="0" w:color="auto"/>
            <w:bottom w:val="none" w:sz="0" w:space="0" w:color="auto"/>
            <w:right w:val="none" w:sz="0" w:space="0" w:color="auto"/>
          </w:divBdr>
        </w:div>
      </w:divsChild>
    </w:div>
    <w:div w:id="541216322">
      <w:bodyDiv w:val="1"/>
      <w:marLeft w:val="0"/>
      <w:marRight w:val="0"/>
      <w:marTop w:val="0"/>
      <w:marBottom w:val="0"/>
      <w:divBdr>
        <w:top w:val="none" w:sz="0" w:space="0" w:color="auto"/>
        <w:left w:val="none" w:sz="0" w:space="0" w:color="auto"/>
        <w:bottom w:val="none" w:sz="0" w:space="0" w:color="auto"/>
        <w:right w:val="none" w:sz="0" w:space="0" w:color="auto"/>
      </w:divBdr>
      <w:divsChild>
        <w:div w:id="168255025">
          <w:marLeft w:val="0"/>
          <w:marRight w:val="0"/>
          <w:marTop w:val="0"/>
          <w:marBottom w:val="0"/>
          <w:divBdr>
            <w:top w:val="none" w:sz="0" w:space="0" w:color="auto"/>
            <w:left w:val="none" w:sz="0" w:space="0" w:color="auto"/>
            <w:bottom w:val="none" w:sz="0" w:space="0" w:color="auto"/>
            <w:right w:val="none" w:sz="0" w:space="0" w:color="auto"/>
          </w:divBdr>
        </w:div>
      </w:divsChild>
    </w:div>
    <w:div w:id="557326970">
      <w:bodyDiv w:val="1"/>
      <w:marLeft w:val="0"/>
      <w:marRight w:val="0"/>
      <w:marTop w:val="0"/>
      <w:marBottom w:val="0"/>
      <w:divBdr>
        <w:top w:val="none" w:sz="0" w:space="0" w:color="auto"/>
        <w:left w:val="none" w:sz="0" w:space="0" w:color="auto"/>
        <w:bottom w:val="none" w:sz="0" w:space="0" w:color="auto"/>
        <w:right w:val="none" w:sz="0" w:space="0" w:color="auto"/>
      </w:divBdr>
    </w:div>
    <w:div w:id="774791013">
      <w:bodyDiv w:val="1"/>
      <w:marLeft w:val="0"/>
      <w:marRight w:val="0"/>
      <w:marTop w:val="0"/>
      <w:marBottom w:val="0"/>
      <w:divBdr>
        <w:top w:val="none" w:sz="0" w:space="0" w:color="auto"/>
        <w:left w:val="none" w:sz="0" w:space="0" w:color="auto"/>
        <w:bottom w:val="none" w:sz="0" w:space="0" w:color="auto"/>
        <w:right w:val="none" w:sz="0" w:space="0" w:color="auto"/>
      </w:divBdr>
    </w:div>
    <w:div w:id="833685883">
      <w:bodyDiv w:val="1"/>
      <w:marLeft w:val="0"/>
      <w:marRight w:val="0"/>
      <w:marTop w:val="0"/>
      <w:marBottom w:val="0"/>
      <w:divBdr>
        <w:top w:val="none" w:sz="0" w:space="0" w:color="auto"/>
        <w:left w:val="none" w:sz="0" w:space="0" w:color="auto"/>
        <w:bottom w:val="none" w:sz="0" w:space="0" w:color="auto"/>
        <w:right w:val="none" w:sz="0" w:space="0" w:color="auto"/>
      </w:divBdr>
      <w:divsChild>
        <w:div w:id="1289235994">
          <w:marLeft w:val="0"/>
          <w:marRight w:val="0"/>
          <w:marTop w:val="0"/>
          <w:marBottom w:val="0"/>
          <w:divBdr>
            <w:top w:val="none" w:sz="0" w:space="0" w:color="auto"/>
            <w:left w:val="none" w:sz="0" w:space="0" w:color="auto"/>
            <w:bottom w:val="none" w:sz="0" w:space="0" w:color="auto"/>
            <w:right w:val="none" w:sz="0" w:space="0" w:color="auto"/>
          </w:divBdr>
        </w:div>
        <w:div w:id="666638158">
          <w:marLeft w:val="0"/>
          <w:marRight w:val="0"/>
          <w:marTop w:val="0"/>
          <w:marBottom w:val="0"/>
          <w:divBdr>
            <w:top w:val="none" w:sz="0" w:space="0" w:color="auto"/>
            <w:left w:val="none" w:sz="0" w:space="0" w:color="auto"/>
            <w:bottom w:val="none" w:sz="0" w:space="0" w:color="auto"/>
            <w:right w:val="none" w:sz="0" w:space="0" w:color="auto"/>
          </w:divBdr>
        </w:div>
        <w:div w:id="635262281">
          <w:marLeft w:val="0"/>
          <w:marRight w:val="0"/>
          <w:marTop w:val="0"/>
          <w:marBottom w:val="0"/>
          <w:divBdr>
            <w:top w:val="none" w:sz="0" w:space="0" w:color="auto"/>
            <w:left w:val="none" w:sz="0" w:space="0" w:color="auto"/>
            <w:bottom w:val="none" w:sz="0" w:space="0" w:color="auto"/>
            <w:right w:val="none" w:sz="0" w:space="0" w:color="auto"/>
          </w:divBdr>
        </w:div>
        <w:div w:id="1959070126">
          <w:marLeft w:val="0"/>
          <w:marRight w:val="0"/>
          <w:marTop w:val="0"/>
          <w:marBottom w:val="0"/>
          <w:divBdr>
            <w:top w:val="none" w:sz="0" w:space="0" w:color="auto"/>
            <w:left w:val="none" w:sz="0" w:space="0" w:color="auto"/>
            <w:bottom w:val="none" w:sz="0" w:space="0" w:color="auto"/>
            <w:right w:val="none" w:sz="0" w:space="0" w:color="auto"/>
          </w:divBdr>
        </w:div>
        <w:div w:id="1703049116">
          <w:marLeft w:val="0"/>
          <w:marRight w:val="0"/>
          <w:marTop w:val="0"/>
          <w:marBottom w:val="0"/>
          <w:divBdr>
            <w:top w:val="none" w:sz="0" w:space="0" w:color="auto"/>
            <w:left w:val="none" w:sz="0" w:space="0" w:color="auto"/>
            <w:bottom w:val="none" w:sz="0" w:space="0" w:color="auto"/>
            <w:right w:val="none" w:sz="0" w:space="0" w:color="auto"/>
          </w:divBdr>
        </w:div>
        <w:div w:id="1026098205">
          <w:marLeft w:val="0"/>
          <w:marRight w:val="0"/>
          <w:marTop w:val="0"/>
          <w:marBottom w:val="0"/>
          <w:divBdr>
            <w:top w:val="none" w:sz="0" w:space="0" w:color="auto"/>
            <w:left w:val="none" w:sz="0" w:space="0" w:color="auto"/>
            <w:bottom w:val="none" w:sz="0" w:space="0" w:color="auto"/>
            <w:right w:val="none" w:sz="0" w:space="0" w:color="auto"/>
          </w:divBdr>
        </w:div>
        <w:div w:id="1223373275">
          <w:marLeft w:val="0"/>
          <w:marRight w:val="0"/>
          <w:marTop w:val="0"/>
          <w:marBottom w:val="0"/>
          <w:divBdr>
            <w:top w:val="none" w:sz="0" w:space="0" w:color="auto"/>
            <w:left w:val="none" w:sz="0" w:space="0" w:color="auto"/>
            <w:bottom w:val="none" w:sz="0" w:space="0" w:color="auto"/>
            <w:right w:val="none" w:sz="0" w:space="0" w:color="auto"/>
          </w:divBdr>
        </w:div>
        <w:div w:id="1148668824">
          <w:marLeft w:val="0"/>
          <w:marRight w:val="0"/>
          <w:marTop w:val="0"/>
          <w:marBottom w:val="0"/>
          <w:divBdr>
            <w:top w:val="none" w:sz="0" w:space="0" w:color="auto"/>
            <w:left w:val="none" w:sz="0" w:space="0" w:color="auto"/>
            <w:bottom w:val="none" w:sz="0" w:space="0" w:color="auto"/>
            <w:right w:val="none" w:sz="0" w:space="0" w:color="auto"/>
          </w:divBdr>
        </w:div>
      </w:divsChild>
    </w:div>
    <w:div w:id="1072970036">
      <w:bodyDiv w:val="1"/>
      <w:marLeft w:val="0"/>
      <w:marRight w:val="0"/>
      <w:marTop w:val="0"/>
      <w:marBottom w:val="0"/>
      <w:divBdr>
        <w:top w:val="none" w:sz="0" w:space="0" w:color="auto"/>
        <w:left w:val="none" w:sz="0" w:space="0" w:color="auto"/>
        <w:bottom w:val="none" w:sz="0" w:space="0" w:color="auto"/>
        <w:right w:val="none" w:sz="0" w:space="0" w:color="auto"/>
      </w:divBdr>
    </w:div>
    <w:div w:id="1123500266">
      <w:bodyDiv w:val="1"/>
      <w:marLeft w:val="0"/>
      <w:marRight w:val="0"/>
      <w:marTop w:val="0"/>
      <w:marBottom w:val="0"/>
      <w:divBdr>
        <w:top w:val="none" w:sz="0" w:space="0" w:color="auto"/>
        <w:left w:val="none" w:sz="0" w:space="0" w:color="auto"/>
        <w:bottom w:val="none" w:sz="0" w:space="0" w:color="auto"/>
        <w:right w:val="none" w:sz="0" w:space="0" w:color="auto"/>
      </w:divBdr>
      <w:divsChild>
        <w:div w:id="1811940998">
          <w:marLeft w:val="0"/>
          <w:marRight w:val="0"/>
          <w:marTop w:val="0"/>
          <w:marBottom w:val="0"/>
          <w:divBdr>
            <w:top w:val="none" w:sz="0" w:space="0" w:color="auto"/>
            <w:left w:val="none" w:sz="0" w:space="0" w:color="auto"/>
            <w:bottom w:val="none" w:sz="0" w:space="0" w:color="auto"/>
            <w:right w:val="none" w:sz="0" w:space="0" w:color="auto"/>
          </w:divBdr>
        </w:div>
      </w:divsChild>
    </w:div>
    <w:div w:id="1279412888">
      <w:bodyDiv w:val="1"/>
      <w:marLeft w:val="0"/>
      <w:marRight w:val="0"/>
      <w:marTop w:val="0"/>
      <w:marBottom w:val="0"/>
      <w:divBdr>
        <w:top w:val="none" w:sz="0" w:space="0" w:color="auto"/>
        <w:left w:val="none" w:sz="0" w:space="0" w:color="auto"/>
        <w:bottom w:val="none" w:sz="0" w:space="0" w:color="auto"/>
        <w:right w:val="none" w:sz="0" w:space="0" w:color="auto"/>
      </w:divBdr>
    </w:div>
    <w:div w:id="1284262174">
      <w:bodyDiv w:val="1"/>
      <w:marLeft w:val="0"/>
      <w:marRight w:val="0"/>
      <w:marTop w:val="0"/>
      <w:marBottom w:val="0"/>
      <w:divBdr>
        <w:top w:val="none" w:sz="0" w:space="0" w:color="auto"/>
        <w:left w:val="none" w:sz="0" w:space="0" w:color="auto"/>
        <w:bottom w:val="none" w:sz="0" w:space="0" w:color="auto"/>
        <w:right w:val="none" w:sz="0" w:space="0" w:color="auto"/>
      </w:divBdr>
    </w:div>
    <w:div w:id="1540389987">
      <w:bodyDiv w:val="1"/>
      <w:marLeft w:val="0"/>
      <w:marRight w:val="0"/>
      <w:marTop w:val="0"/>
      <w:marBottom w:val="0"/>
      <w:divBdr>
        <w:top w:val="none" w:sz="0" w:space="0" w:color="auto"/>
        <w:left w:val="none" w:sz="0" w:space="0" w:color="auto"/>
        <w:bottom w:val="none" w:sz="0" w:space="0" w:color="auto"/>
        <w:right w:val="none" w:sz="0" w:space="0" w:color="auto"/>
      </w:divBdr>
    </w:div>
    <w:div w:id="1801145956">
      <w:bodyDiv w:val="1"/>
      <w:marLeft w:val="0"/>
      <w:marRight w:val="0"/>
      <w:marTop w:val="0"/>
      <w:marBottom w:val="0"/>
      <w:divBdr>
        <w:top w:val="none" w:sz="0" w:space="0" w:color="auto"/>
        <w:left w:val="none" w:sz="0" w:space="0" w:color="auto"/>
        <w:bottom w:val="none" w:sz="0" w:space="0" w:color="auto"/>
        <w:right w:val="none" w:sz="0" w:space="0" w:color="auto"/>
      </w:divBdr>
    </w:div>
    <w:div w:id="1801604789">
      <w:bodyDiv w:val="1"/>
      <w:marLeft w:val="0"/>
      <w:marRight w:val="0"/>
      <w:marTop w:val="0"/>
      <w:marBottom w:val="0"/>
      <w:divBdr>
        <w:top w:val="none" w:sz="0" w:space="0" w:color="auto"/>
        <w:left w:val="none" w:sz="0" w:space="0" w:color="auto"/>
        <w:bottom w:val="none" w:sz="0" w:space="0" w:color="auto"/>
        <w:right w:val="none" w:sz="0" w:space="0" w:color="auto"/>
      </w:divBdr>
      <w:divsChild>
        <w:div w:id="1046486661">
          <w:marLeft w:val="0"/>
          <w:marRight w:val="0"/>
          <w:marTop w:val="0"/>
          <w:marBottom w:val="0"/>
          <w:divBdr>
            <w:top w:val="none" w:sz="0" w:space="0" w:color="auto"/>
            <w:left w:val="none" w:sz="0" w:space="0" w:color="auto"/>
            <w:bottom w:val="none" w:sz="0" w:space="0" w:color="auto"/>
            <w:right w:val="none" w:sz="0" w:space="0" w:color="auto"/>
          </w:divBdr>
        </w:div>
      </w:divsChild>
    </w:div>
    <w:div w:id="1851678343">
      <w:bodyDiv w:val="1"/>
      <w:marLeft w:val="0"/>
      <w:marRight w:val="0"/>
      <w:marTop w:val="0"/>
      <w:marBottom w:val="0"/>
      <w:divBdr>
        <w:top w:val="none" w:sz="0" w:space="0" w:color="auto"/>
        <w:left w:val="none" w:sz="0" w:space="0" w:color="auto"/>
        <w:bottom w:val="none" w:sz="0" w:space="0" w:color="auto"/>
        <w:right w:val="none" w:sz="0" w:space="0" w:color="auto"/>
      </w:divBdr>
      <w:divsChild>
        <w:div w:id="2074740834">
          <w:marLeft w:val="0"/>
          <w:marRight w:val="0"/>
          <w:marTop w:val="0"/>
          <w:marBottom w:val="0"/>
          <w:divBdr>
            <w:top w:val="none" w:sz="0" w:space="0" w:color="auto"/>
            <w:left w:val="none" w:sz="0" w:space="0" w:color="auto"/>
            <w:bottom w:val="none" w:sz="0" w:space="0" w:color="auto"/>
            <w:right w:val="none" w:sz="0" w:space="0" w:color="auto"/>
          </w:divBdr>
        </w:div>
        <w:div w:id="329917307">
          <w:marLeft w:val="0"/>
          <w:marRight w:val="0"/>
          <w:marTop w:val="0"/>
          <w:marBottom w:val="0"/>
          <w:divBdr>
            <w:top w:val="none" w:sz="0" w:space="0" w:color="auto"/>
            <w:left w:val="none" w:sz="0" w:space="0" w:color="auto"/>
            <w:bottom w:val="none" w:sz="0" w:space="0" w:color="auto"/>
            <w:right w:val="none" w:sz="0" w:space="0" w:color="auto"/>
          </w:divBdr>
        </w:div>
        <w:div w:id="1181816254">
          <w:marLeft w:val="0"/>
          <w:marRight w:val="0"/>
          <w:marTop w:val="0"/>
          <w:marBottom w:val="0"/>
          <w:divBdr>
            <w:top w:val="none" w:sz="0" w:space="0" w:color="auto"/>
            <w:left w:val="none" w:sz="0" w:space="0" w:color="auto"/>
            <w:bottom w:val="none" w:sz="0" w:space="0" w:color="auto"/>
            <w:right w:val="none" w:sz="0" w:space="0" w:color="auto"/>
          </w:divBdr>
        </w:div>
        <w:div w:id="472253110">
          <w:marLeft w:val="0"/>
          <w:marRight w:val="0"/>
          <w:marTop w:val="0"/>
          <w:marBottom w:val="0"/>
          <w:divBdr>
            <w:top w:val="none" w:sz="0" w:space="0" w:color="auto"/>
            <w:left w:val="none" w:sz="0" w:space="0" w:color="auto"/>
            <w:bottom w:val="none" w:sz="0" w:space="0" w:color="auto"/>
            <w:right w:val="none" w:sz="0" w:space="0" w:color="auto"/>
          </w:divBdr>
        </w:div>
        <w:div w:id="2117748236">
          <w:marLeft w:val="0"/>
          <w:marRight w:val="0"/>
          <w:marTop w:val="0"/>
          <w:marBottom w:val="0"/>
          <w:divBdr>
            <w:top w:val="none" w:sz="0" w:space="0" w:color="auto"/>
            <w:left w:val="none" w:sz="0" w:space="0" w:color="auto"/>
            <w:bottom w:val="none" w:sz="0" w:space="0" w:color="auto"/>
            <w:right w:val="none" w:sz="0" w:space="0" w:color="auto"/>
          </w:divBdr>
        </w:div>
        <w:div w:id="1707022587">
          <w:marLeft w:val="0"/>
          <w:marRight w:val="0"/>
          <w:marTop w:val="0"/>
          <w:marBottom w:val="0"/>
          <w:divBdr>
            <w:top w:val="none" w:sz="0" w:space="0" w:color="auto"/>
            <w:left w:val="none" w:sz="0" w:space="0" w:color="auto"/>
            <w:bottom w:val="none" w:sz="0" w:space="0" w:color="auto"/>
            <w:right w:val="none" w:sz="0" w:space="0" w:color="auto"/>
          </w:divBdr>
        </w:div>
      </w:divsChild>
    </w:div>
    <w:div w:id="1944261143">
      <w:bodyDiv w:val="1"/>
      <w:marLeft w:val="0"/>
      <w:marRight w:val="0"/>
      <w:marTop w:val="0"/>
      <w:marBottom w:val="0"/>
      <w:divBdr>
        <w:top w:val="none" w:sz="0" w:space="0" w:color="auto"/>
        <w:left w:val="none" w:sz="0" w:space="0" w:color="auto"/>
        <w:bottom w:val="none" w:sz="0" w:space="0" w:color="auto"/>
        <w:right w:val="none" w:sz="0" w:space="0" w:color="auto"/>
      </w:divBdr>
    </w:div>
    <w:div w:id="2027905234">
      <w:bodyDiv w:val="1"/>
      <w:marLeft w:val="0"/>
      <w:marRight w:val="0"/>
      <w:marTop w:val="0"/>
      <w:marBottom w:val="0"/>
      <w:divBdr>
        <w:top w:val="none" w:sz="0" w:space="0" w:color="auto"/>
        <w:left w:val="none" w:sz="0" w:space="0" w:color="auto"/>
        <w:bottom w:val="none" w:sz="0" w:space="0" w:color="auto"/>
        <w:right w:val="none" w:sz="0" w:space="0" w:color="auto"/>
      </w:divBdr>
      <w:divsChild>
        <w:div w:id="1350330092">
          <w:marLeft w:val="0"/>
          <w:marRight w:val="0"/>
          <w:marTop w:val="0"/>
          <w:marBottom w:val="0"/>
          <w:divBdr>
            <w:top w:val="none" w:sz="0" w:space="0" w:color="auto"/>
            <w:left w:val="none" w:sz="0" w:space="0" w:color="auto"/>
            <w:bottom w:val="none" w:sz="0" w:space="0" w:color="auto"/>
            <w:right w:val="none" w:sz="0" w:space="0" w:color="auto"/>
          </w:divBdr>
          <w:divsChild>
            <w:div w:id="1037778547">
              <w:marLeft w:val="0"/>
              <w:marRight w:val="0"/>
              <w:marTop w:val="0"/>
              <w:marBottom w:val="0"/>
              <w:divBdr>
                <w:top w:val="none" w:sz="0" w:space="0" w:color="auto"/>
                <w:left w:val="none" w:sz="0" w:space="0" w:color="auto"/>
                <w:bottom w:val="none" w:sz="0" w:space="0" w:color="auto"/>
                <w:right w:val="none" w:sz="0" w:space="0" w:color="auto"/>
              </w:divBdr>
            </w:div>
          </w:divsChild>
        </w:div>
        <w:div w:id="319113648">
          <w:marLeft w:val="0"/>
          <w:marRight w:val="0"/>
          <w:marTop w:val="0"/>
          <w:marBottom w:val="0"/>
          <w:divBdr>
            <w:top w:val="none" w:sz="0" w:space="0" w:color="auto"/>
            <w:left w:val="none" w:sz="0" w:space="0" w:color="auto"/>
            <w:bottom w:val="none" w:sz="0" w:space="0" w:color="auto"/>
            <w:right w:val="none" w:sz="0" w:space="0" w:color="auto"/>
          </w:divBdr>
          <w:divsChild>
            <w:div w:id="282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FBFCA9FAF2FEEBB06E37FD56D236694A345FA64427B69597BE0AFCF72267836DECDFC467581BD64Z5PBG" TargetMode="External"/><Relationship Id="rId4" Type="http://schemas.microsoft.com/office/2007/relationships/stylesWithEffects" Target="stylesWithEffects.xml"/><Relationship Id="rId9" Type="http://schemas.openxmlformats.org/officeDocument/2006/relationships/hyperlink" Target="consultantplus://offline/ref=BFBFCA9FAF2FEEBB06E37FD56D236694A345FA64427B69597BE0AFCF72267836DECDFC467581BD64Z5P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31B62-D881-4BF2-8CD2-C01945CA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12336</Words>
  <Characters>70320</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пк</cp:lastModifiedBy>
  <cp:revision>2</cp:revision>
  <cp:lastPrinted>2014-08-18T05:41:00Z</cp:lastPrinted>
  <dcterms:created xsi:type="dcterms:W3CDTF">2014-10-08T11:33:00Z</dcterms:created>
  <dcterms:modified xsi:type="dcterms:W3CDTF">2014-10-08T11:33:00Z</dcterms:modified>
</cp:coreProperties>
</file>