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6C31F8" w:rsidRPr="006C31F8" w:rsidRDefault="00D871C0" w:rsidP="0008319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15 июля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2015 года </w:t>
      </w:r>
      <w:r w:rsidR="006C31F8" w:rsidRPr="006C31F8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="00083195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№ 15-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10</w:t>
      </w:r>
      <w:r w:rsidR="004B0E39">
        <w:rPr>
          <w:rFonts w:ascii="Times New Roman" w:eastAsia="Times New Roman" w:hAnsi="Times New Roman"/>
          <w:b/>
          <w:sz w:val="26"/>
          <w:szCs w:val="26"/>
          <w:lang w:eastAsia="zh-CN"/>
        </w:rPr>
        <w:t>/13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3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>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144CC8" w:rsidRDefault="00144CC8" w:rsidP="00144CC8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Предлагается повестка д</w:t>
      </w:r>
      <w:bookmarkStart w:id="0" w:name="_GoBack"/>
      <w:bookmarkEnd w:id="0"/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ня: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71C0">
        <w:rPr>
          <w:rFonts w:ascii="Times New Roman" w:hAnsi="Times New Roman"/>
          <w:sz w:val="26"/>
          <w:szCs w:val="26"/>
          <w:lang w:eastAsia="ar-SA"/>
        </w:rPr>
        <w:t>1.</w:t>
      </w:r>
      <w:r w:rsidRPr="00D871C0">
        <w:rPr>
          <w:rFonts w:ascii="Times New Roman" w:hAnsi="Times New Roman"/>
          <w:sz w:val="26"/>
          <w:szCs w:val="26"/>
          <w:lang w:eastAsia="ar-SA"/>
        </w:rPr>
        <w:tab/>
        <w:t xml:space="preserve">Утверждение отчета об исполнении бюджета НП «ССКО» за 1 полугодие 2015 года. 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71C0">
        <w:rPr>
          <w:rFonts w:ascii="Times New Roman" w:hAnsi="Times New Roman"/>
          <w:sz w:val="26"/>
          <w:szCs w:val="26"/>
          <w:lang w:eastAsia="ar-SA"/>
        </w:rPr>
        <w:t>2.</w:t>
      </w:r>
      <w:r w:rsidRPr="00D871C0">
        <w:rPr>
          <w:rFonts w:ascii="Times New Roman" w:hAnsi="Times New Roman"/>
          <w:sz w:val="26"/>
          <w:szCs w:val="26"/>
          <w:lang w:eastAsia="ar-SA"/>
        </w:rPr>
        <w:tab/>
        <w:t>Рассмотрение и утверждение сметы на проведение мероприятия «День строителя – 2015» и размеров целевых взносов.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71C0">
        <w:rPr>
          <w:rFonts w:ascii="Times New Roman" w:hAnsi="Times New Roman"/>
          <w:sz w:val="26"/>
          <w:szCs w:val="26"/>
          <w:lang w:eastAsia="ar-SA"/>
        </w:rPr>
        <w:t>3.</w:t>
      </w:r>
      <w:r w:rsidRPr="00D871C0">
        <w:rPr>
          <w:rFonts w:ascii="Times New Roman" w:hAnsi="Times New Roman"/>
          <w:sz w:val="26"/>
          <w:szCs w:val="26"/>
          <w:lang w:eastAsia="ar-SA"/>
        </w:rPr>
        <w:tab/>
        <w:t>О письме Главного федерального инспектора по Кировской области                  В. Климова «О внесении изменений в инвестиционную программу «Развитие систем водоснабжения и водоотведения города Кирова на 2009 -2018 годы»».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71C0">
        <w:rPr>
          <w:rFonts w:ascii="Times New Roman" w:hAnsi="Times New Roman"/>
          <w:sz w:val="26"/>
          <w:szCs w:val="26"/>
          <w:lang w:eastAsia="ar-SA"/>
        </w:rPr>
        <w:t>4.</w:t>
      </w:r>
      <w:r w:rsidRPr="00D871C0">
        <w:rPr>
          <w:rFonts w:ascii="Times New Roman" w:hAnsi="Times New Roman"/>
          <w:sz w:val="26"/>
          <w:szCs w:val="26"/>
          <w:lang w:eastAsia="ar-SA"/>
        </w:rPr>
        <w:tab/>
        <w:t xml:space="preserve">О кандидатуре представителя от НП «ССКО» в градостроительный совет при Главе администрации города Кирова. 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71C0">
        <w:rPr>
          <w:rFonts w:ascii="Times New Roman" w:hAnsi="Times New Roman"/>
          <w:sz w:val="26"/>
          <w:szCs w:val="26"/>
          <w:lang w:eastAsia="ar-SA"/>
        </w:rPr>
        <w:t>5.</w:t>
      </w:r>
      <w:r w:rsidRPr="00D871C0">
        <w:rPr>
          <w:rFonts w:ascii="Times New Roman" w:hAnsi="Times New Roman"/>
          <w:sz w:val="26"/>
          <w:szCs w:val="26"/>
          <w:lang w:eastAsia="ar-SA"/>
        </w:rPr>
        <w:tab/>
        <w:t>О награждении работников строительной отрасли Почетной грамотой                      НП «ССКО» в связи с профессиональным праздником «День строителя».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71C0">
        <w:rPr>
          <w:rFonts w:ascii="Times New Roman" w:hAnsi="Times New Roman"/>
          <w:sz w:val="26"/>
          <w:szCs w:val="26"/>
          <w:lang w:eastAsia="ar-SA"/>
        </w:rPr>
        <w:t>6.</w:t>
      </w:r>
      <w:r w:rsidRPr="00D871C0">
        <w:rPr>
          <w:rFonts w:ascii="Times New Roman" w:hAnsi="Times New Roman"/>
          <w:sz w:val="26"/>
          <w:szCs w:val="26"/>
          <w:lang w:eastAsia="ar-SA"/>
        </w:rPr>
        <w:tab/>
        <w:t>О письме Департамента строительства и архитектуры Кировской области «Об электронных торгах».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71C0">
        <w:rPr>
          <w:rFonts w:ascii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Повестка дня утверждается.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D871C0" w:rsidRPr="00D871C0" w:rsidRDefault="00D871C0" w:rsidP="00D871C0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1.</w:t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СЛУШАЛИ: Гребенкина В.П. 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ПОСТАНОВИЛИ: Утвердить отчет об исполнении бюджета НП «Союз строителей Кировской области» за 1 полугодие 2015 года. Остаток средств бюджета на 30.06.2015 года составляет 123 842,91 рубля, в том числе остаток целевых взносов – 123 346,33 рублей. Доходная часть бюджета за 1 полугодие 2015 года – 541 316,47 рублей. Расходная часть бюджета за 1 полугодие 2015 года – 417 473,56 рубля.</w:t>
      </w:r>
    </w:p>
    <w:p w:rsidR="00D871C0" w:rsidRPr="00D871C0" w:rsidRDefault="00D871C0" w:rsidP="00D871C0">
      <w:pPr>
        <w:spacing w:line="360" w:lineRule="auto"/>
        <w:ind w:firstLine="709"/>
        <w:jc w:val="both"/>
        <w:rPr>
          <w:rFonts w:cs="Calibri"/>
          <w:sz w:val="26"/>
          <w:szCs w:val="26"/>
          <w:lang w:eastAsia="ar-SA"/>
        </w:rPr>
      </w:pPr>
      <w:r w:rsidRPr="00D871C0">
        <w:rPr>
          <w:rFonts w:ascii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D871C0" w:rsidRPr="00D871C0" w:rsidRDefault="00D871C0" w:rsidP="00D871C0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2.</w:t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Гребенкина В.П.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ПОСТАНОВИЛИ: Внести в смету доходов и расходов на проведение торжественного мероприятия, посвященного Дню строителя 2015, следующие изменения: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Из расходной части сметы  в статье I убрать пункты: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gramStart"/>
      <w:r w:rsidRPr="00D871C0">
        <w:rPr>
          <w:rFonts w:ascii="Times New Roman" w:eastAsia="Times New Roman" w:hAnsi="Times New Roman"/>
          <w:b/>
          <w:sz w:val="26"/>
          <w:szCs w:val="26"/>
          <w:lang w:eastAsia="ar-SA"/>
        </w:rPr>
        <w:t>-</w:t>
      </w:r>
      <w:r w:rsidRPr="00D871C0">
        <w:rPr>
          <w:rFonts w:ascii="Times New Roman" w:eastAsia="Times New Roman" w:hAnsi="Times New Roman"/>
          <w:b/>
          <w:sz w:val="26"/>
          <w:szCs w:val="26"/>
          <w:lang w:eastAsia="ar-SA"/>
        </w:rPr>
        <w:tab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1.10 </w:t>
      </w:r>
      <w:r w:rsidRPr="00D871C0">
        <w:rPr>
          <w:rFonts w:ascii="Times New Roman" w:eastAsia="Times New Roman" w:hAnsi="Times New Roman"/>
          <w:b/>
          <w:sz w:val="26"/>
          <w:szCs w:val="26"/>
          <w:lang w:eastAsia="ar-SA"/>
        </w:rPr>
        <w:t>«</w:t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Ценные подарки победителям в номинации «Лидер строительного комплекса» - 4 шт. (планшеты: 4 шт. * 7 500 руб.), в номинации «Лучший объект (3), проект (1)» - 4 шт. (фотоаппараты: 4 шт. * 4 500 руб.)»;</w:t>
      </w:r>
      <w:proofErr w:type="gramEnd"/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-</w:t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11 «Шоу: запуск голубей перед началом мероприятия»;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-</w:t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12 «Услуги по изготовлению шаржей».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В расходной части сметы пункт 4 «Охрана на мероприятии» сократить до 3 000 рублей. 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Директору Гребенкину В.П. рассмотреть возможность опубликовать статью, посвященную профессиональному празднику день строителя не в газете «Наш город». </w:t>
      </w:r>
    </w:p>
    <w:p w:rsidR="00D871C0" w:rsidRPr="00D871C0" w:rsidRDefault="00D871C0" w:rsidP="00D871C0">
      <w:pPr>
        <w:suppressAutoHyphens/>
        <w:spacing w:after="24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lastRenderedPageBreak/>
        <w:t>Провести торжественное мероприятие по празднованию профессионального праздника «День строителя» 06 августа 2015 года в КОГАУК «Кировский театр кукол». Установить стоимость мероприятия: празднование профессионального праздника День строителя с участием Натальи Повалоцкой и шоу-балета Виктории</w:t>
      </w:r>
      <w:proofErr w:type="gram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Л</w:t>
      </w:r>
      <w:proofErr w:type="gram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и «Вечное Движение» КОГАУК «Кировской театр кукол» и в Доме Витберга в размере 454 284 рублей.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Утвердить целевой взнос на проведение торжественного мероприятия, посвященного Дню строителя, в КОГАУК «Кировский театр кукол» 06 августа 2015 года в размере – 1 250 (одной тысячи двухсот пятидесяти) рублей за один билет. Квоты организациям по приобретению билетов определить по прилагаемому расчету.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D871C0" w:rsidRPr="00D871C0" w:rsidRDefault="00D871C0" w:rsidP="00D871C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Торжественный ужин организовать в Доме Витберга из расчета на 35 персон, в том числе 6 приглашенных (без оплаты). 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Утвердить целевой взнос на участие в торжественном ужине, посвященному Дню строителя, в Доме Витберга 06 августа 2015 года в размере 3 000 (трех тысяч) рублей за один билет. 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D871C0" w:rsidRPr="00D871C0" w:rsidRDefault="00D871C0" w:rsidP="00D871C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D871C0" w:rsidRPr="00D871C0" w:rsidRDefault="00D871C0" w:rsidP="00D871C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3.</w:t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СЛУШАЛИ: Гребенкина В.П. </w:t>
      </w:r>
    </w:p>
    <w:p w:rsidR="00D871C0" w:rsidRPr="00D871C0" w:rsidRDefault="00D871C0" w:rsidP="00D871C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ПОСТАНОВИЛИ: Информацию принять к сведению. 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D871C0" w:rsidRPr="00D871C0" w:rsidRDefault="00D871C0" w:rsidP="00D871C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D871C0" w:rsidRPr="00D871C0" w:rsidRDefault="00D871C0" w:rsidP="00D871C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4.</w:t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СЛУШАЛИ: Вохмянина И.П. 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ПОСТАНОВИЛИ: Вместо выбывших Исупова Н.А. и Касаткина П.А. делегировать от НП «Союз строителей Кировской области» в градостроительный совет при Главе администрации города Кирова Вохмянина Игоря Павловича Директор</w:t>
      </w:r>
      <w:proofErr w:type="gram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«Регион УКС», Председателя Правления НП «ССКО» и Смирнова Владимира Григорьевича Генерального директора ООО «Кировводпроект», заместителя Председателя Правления НП «ССКО». 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D871C0" w:rsidRPr="00D871C0" w:rsidRDefault="00D871C0" w:rsidP="00D871C0">
      <w:pPr>
        <w:suppressAutoHyphens/>
        <w:spacing w:after="0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5.</w:t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Гребенкина В.П.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ПОСТАНОВИЛИ: Наградить Почетной грамотой НП «Союз строителей Кировской области» за многолетний добросовестный труд в области строительства и в связи с профессиональным праздником «День строителя»: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Чалкову</w:t>
      </w:r>
      <w:proofErr w:type="spell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Татьяну Петровну, прораб</w:t>
      </w:r>
      <w:proofErr w:type="gram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«Альфа-Строй»;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Фоминых Маргариту Ивановну, начальника технического отдел</w:t>
      </w:r>
      <w:proofErr w:type="gram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а                    ООО</w:t>
      </w:r>
      <w:proofErr w:type="gram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«Альфа-Строй»;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Юферева Сергея Анатольевича, прораба ОАО «Электромонтаж-Киров»;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Мицкевича Владислава Леопольдовича, технического директора             ОАО «Электромонтаж-Киров»;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Козлова Николая Александровича, электрослесарь 5 разряда                       ОАО «Электромонтаж-Киров»;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lastRenderedPageBreak/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Возвышаева Сергея Михайловича, мастер</w:t>
      </w:r>
      <w:proofErr w:type="gram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фирма «Лифтмонтаж»;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Чунеева</w:t>
      </w:r>
      <w:proofErr w:type="spell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Владимира Александровича, монтажника (бригадира) подъемных механизмов (лифтов) ООО фирма «Лифтмонтаж»;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Романова Романа </w:t>
      </w:r>
      <w:proofErr w:type="spell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Урунбаевича</w:t>
      </w:r>
      <w:proofErr w:type="spell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, производителя работ ООО «</w:t>
      </w:r>
      <w:proofErr w:type="spell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СтройТех</w:t>
      </w:r>
      <w:proofErr w:type="spell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Новокшонову</w:t>
      </w:r>
      <w:proofErr w:type="spell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Елену </w:t>
      </w:r>
      <w:proofErr w:type="spell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Ананьевну</w:t>
      </w:r>
      <w:proofErr w:type="spell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, начальника технического отдела                    ОАО «</w:t>
      </w:r>
      <w:proofErr w:type="gram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Кировский</w:t>
      </w:r>
      <w:proofErr w:type="gram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ССК»;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Кошкину Татьяну Николаевну, маляра 4-го разряд</w:t>
      </w:r>
      <w:proofErr w:type="gram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«Партнер Плюс»;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Антонова Андрея Владимировича, главного механика                                       ОАО «Кировгазосиликат»;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Никитина Игоря Валентиновича, токаря 6 разряда ремонтно-механической мастерской ОАО «Кировгазосиликат»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Ларионова Валентина Александровича, штукатура 3-го разряд</w:t>
      </w:r>
      <w:proofErr w:type="gram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а                    ООО</w:t>
      </w:r>
      <w:proofErr w:type="gram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«РСУ УКС ВМП «АВИТЕК»;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Сокольникова Сергея Александровича, каменщика 4-го разряда в бригаде каменщиков ООО «УКС ВМП «АВИТЕК»;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Татаурова Романа Александровича, бетонщика 3-го разряд</w:t>
      </w:r>
      <w:proofErr w:type="gram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«УКС ВМП «АВИТЕК»;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Прозорова Эдуарда Аркадьевича, электрогазосварщика ООО «</w:t>
      </w:r>
      <w:proofErr w:type="spell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Энергис</w:t>
      </w:r>
      <w:proofErr w:type="spell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Пешкова Евгения Александровича, жестянщика 3-го разряд</w:t>
      </w:r>
      <w:proofErr w:type="gram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«РММ УКС АВИТЕК»;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Ржавина</w:t>
      </w:r>
      <w:proofErr w:type="spell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Илью Александровича, электрогазосварщика 5-го разряд</w:t>
      </w:r>
      <w:proofErr w:type="gram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а                ООО</w:t>
      </w:r>
      <w:proofErr w:type="gram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«РММ УКС АВИТЕК»;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Кочурова Илью Юрьевича, электрогазосварщика 4-го разряд</w:t>
      </w:r>
      <w:proofErr w:type="gram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а                       ООО</w:t>
      </w:r>
      <w:proofErr w:type="gram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«РММ УКС АВИТЕК»;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Ковалева Дмитрия Владимировича, электромонтера 5-го разряд</w:t>
      </w:r>
      <w:proofErr w:type="gram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а                ООО</w:t>
      </w:r>
      <w:proofErr w:type="gram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«РММ УКС АВИТЕК»;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Шуклина</w:t>
      </w:r>
      <w:proofErr w:type="spell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Сергея Николаевича, мастера строительных и монтажных работ ООО «МЖК Строй-1»;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Черняка Евгения Иосифовича, главного специалиста проектно-сметного бюро ОАО ПРС фирма «АРСО»;</w:t>
      </w:r>
    </w:p>
    <w:p w:rsidR="00D871C0" w:rsidRPr="00D871C0" w:rsidRDefault="00D871C0" w:rsidP="00D871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Волкова Виктора Петровича, водителя ОАО ПРС фирма «АРСО».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D871C0" w:rsidRPr="00D871C0" w:rsidRDefault="00D871C0" w:rsidP="00D871C0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D871C0" w:rsidRPr="00D871C0" w:rsidRDefault="00D871C0" w:rsidP="00D871C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6.</w:t>
      </w: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Гребенкина В.П.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ПОСТАНОВИЛИ: Информацию принять к сведению. Разместить на официальном </w:t>
      </w:r>
      <w:proofErr w:type="gramStart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сайте</w:t>
      </w:r>
      <w:proofErr w:type="gramEnd"/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 xml:space="preserve"> НП «ССКО». 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D871C0" w:rsidRPr="00D871C0" w:rsidRDefault="00D871C0" w:rsidP="00D871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D871C0" w:rsidRPr="00D871C0" w:rsidRDefault="00D871C0" w:rsidP="00D871C0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D871C0">
        <w:rPr>
          <w:rFonts w:ascii="Times New Roman" w:eastAsia="Times New Roman" w:hAnsi="Times New Roman"/>
          <w:sz w:val="26"/>
          <w:szCs w:val="26"/>
          <w:lang w:eastAsia="ar-SA"/>
        </w:rPr>
        <w:t>Повестка дня исчерпана.</w:t>
      </w:r>
    </w:p>
    <w:p w:rsidR="00D871C0" w:rsidRPr="00144CC8" w:rsidRDefault="00D871C0" w:rsidP="00144CC8">
      <w:pPr>
        <w:suppressAutoHyphens/>
        <w:spacing w:after="0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</w:p>
    <w:sectPr w:rsidR="00D871C0" w:rsidRPr="00144CC8" w:rsidSect="00C67818">
      <w:pgSz w:w="11906" w:h="16838"/>
      <w:pgMar w:top="993" w:right="849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32B45381"/>
    <w:multiLevelType w:val="hybridMultilevel"/>
    <w:tmpl w:val="8FB459A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083195"/>
    <w:rsid w:val="00144CC8"/>
    <w:rsid w:val="004B0E39"/>
    <w:rsid w:val="00535CC5"/>
    <w:rsid w:val="006C31F8"/>
    <w:rsid w:val="00830DF6"/>
    <w:rsid w:val="00947810"/>
    <w:rsid w:val="00A52746"/>
    <w:rsid w:val="00B85EFC"/>
    <w:rsid w:val="00BE143E"/>
    <w:rsid w:val="00BF3036"/>
    <w:rsid w:val="00C67818"/>
    <w:rsid w:val="00D0168A"/>
    <w:rsid w:val="00D871C0"/>
    <w:rsid w:val="00E77EED"/>
    <w:rsid w:val="00EC3920"/>
    <w:rsid w:val="00F31C87"/>
    <w:rsid w:val="00F74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946</Words>
  <Characters>5398</Characters>
  <Application>Microsoft Office Word</Application>
  <DocSecurity>0</DocSecurity>
  <Lines>44</Lines>
  <Paragraphs>12</Paragraphs>
  <ScaleCrop>false</ScaleCrop>
  <Company>Hewlett-Packard</Company>
  <LinksUpToDate>false</LinksUpToDate>
  <CharactersWithSpaces>6332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19</cp:revision>
  <dcterms:created xsi:type="dcterms:W3CDTF">2014-11-12T09:17:00Z</dcterms:created>
  <dcterms:modified xsi:type="dcterms:W3CDTF">2015-10-26T05:59:00Z</dcterms:modified>
</cp:coreProperties>
</file>