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A9" w:rsidRPr="006D2C5E" w:rsidRDefault="001205A9" w:rsidP="001205A9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1205A9" w:rsidRPr="006D2C5E" w:rsidRDefault="001205A9" w:rsidP="001205A9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1205A9" w:rsidRPr="006D2C5E" w:rsidRDefault="001205A9" w:rsidP="001205A9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от </w:t>
      </w:r>
      <w:r w:rsidR="006D2C5E"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30 июля</w:t>
      </w:r>
      <w:r w:rsid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2014 года Протокол № 14-14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/1</w:t>
      </w:r>
      <w:r w:rsid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16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-3</w:t>
      </w:r>
    </w:p>
    <w:p w:rsidR="001205A9" w:rsidRDefault="001205A9" w:rsidP="002E706F">
      <w:pPr>
        <w:pStyle w:val="a3"/>
        <w:spacing w:before="0" w:beforeAutospacing="0" w:after="0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Предлагается повестка дня: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 рассмотрении заявления о вступлении в НП «Союз строителей Кировской области» ООО СК «Монолит».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 утверждении отчета об исполнении бюджета НП «Союз строителей Кировской области» за 1 полугодие 2014 года.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 утверждении результатов профессиональных конкурсов «Лидер строительного комплекса Кировской области», «Проект года», «Лучший объект капитального строительства».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 рассмотрении ходатайств о награждении работников строительного комплекса Почетной грамотой НП «Союз строителей Кировской области» в связи с профессиональным праздником День строителя.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 письме ОМОР Российского Союза строителей о Комитете по финансово-инвестиционной политике.</w:t>
      </w:r>
    </w:p>
    <w:p w:rsidR="002E706F" w:rsidRDefault="002E706F" w:rsidP="002E706F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Информация о ходе подготовки празднования профессионального праздника День строителя.</w:t>
      </w:r>
    </w:p>
    <w:p w:rsidR="002E706F" w:rsidRDefault="002E706F" w:rsidP="002E706F">
      <w:pPr>
        <w:pStyle w:val="a3"/>
        <w:spacing w:before="0" w:beforeAutospacing="0" w:after="0" w:line="276" w:lineRule="auto"/>
        <w:rPr>
          <w:rFonts w:eastAsia="Calibri"/>
          <w:sz w:val="26"/>
          <w:szCs w:val="26"/>
          <w:lang w:eastAsia="en-US"/>
        </w:rPr>
      </w:pP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СЛУШАЛИ: Вохмянин И.П. </w:t>
      </w:r>
    </w:p>
    <w:p w:rsidR="002E706F" w:rsidRDefault="002E706F" w:rsidP="002E706F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ПОСТАНОВИЛИ: Принять в члены НП «Союз строителей Кировской области» ООО СК «Монолит».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2E706F" w:rsidRDefault="002E706F" w:rsidP="002E706F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ПОСТАНОВИЛИ: </w:t>
      </w:r>
    </w:p>
    <w:p w:rsidR="002E706F" w:rsidRDefault="002E706F" w:rsidP="002E706F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Symbol" w:char="F0B7"/>
      </w:r>
      <w:r>
        <w:rPr>
          <w:rFonts w:ascii="Times New Roman" w:hAnsi="Times New Roman"/>
          <w:sz w:val="26"/>
          <w:szCs w:val="26"/>
        </w:rPr>
        <w:tab/>
        <w:t>Утвердить Отчет об исполнении бюджета НП «Союз строителей Кировской области» за первое полугодие.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2E706F" w:rsidRDefault="002E706F" w:rsidP="002E706F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Symbol" w:char="F0B7"/>
      </w:r>
      <w:r>
        <w:rPr>
          <w:rFonts w:ascii="Times New Roman" w:hAnsi="Times New Roman"/>
          <w:sz w:val="26"/>
          <w:szCs w:val="26"/>
        </w:rPr>
        <w:tab/>
        <w:t>Утвердить изменения в бюджет НП «ССКО» на 2014 год: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firstLine="567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 В доходную часть бюджета НП «ССКО» внесены следующие изменения:</w:t>
      </w:r>
    </w:p>
    <w:p w:rsidR="002E706F" w:rsidRDefault="002E706F" w:rsidP="002E706F">
      <w:pPr>
        <w:spacing w:after="120" w:line="240" w:lineRule="auto"/>
        <w:ind w:firstLine="76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1) Увеличена статья 1.2 «</w:t>
      </w:r>
      <w:r>
        <w:rPr>
          <w:rFonts w:ascii="Times New Roman" w:eastAsia="Lucida Sans Unicode" w:hAnsi="Times New Roman" w:cs="Tahoma"/>
          <w:bCs/>
          <w:kern w:val="3"/>
          <w:sz w:val="26"/>
          <w:szCs w:val="26"/>
          <w:lang w:eastAsia="ru-RU"/>
        </w:rPr>
        <w:t>Погашение задолженности по членским взносам за 2009-2013 гг.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 на 4 000 рублей согласно фактическому поступлению денежных средств.</w:t>
      </w:r>
    </w:p>
    <w:p w:rsidR="002E706F" w:rsidRDefault="002E706F" w:rsidP="002E706F">
      <w:pPr>
        <w:spacing w:after="120" w:line="240" w:lineRule="auto"/>
        <w:ind w:firstLine="76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 Планируемые доходы по статье 2.1 «Мероприятие в честь профессионального праздника - День Строителя» уменьшены на 459 400 рублей. Доходы приведены в соответствие со сметой на мероприятие, утвержденной Правлением НП «ССКО» от 04.06.2014 г. (Протокол № 14-11/113-3).</w:t>
      </w:r>
    </w:p>
    <w:p w:rsidR="002E706F" w:rsidRDefault="002E706F" w:rsidP="002E706F">
      <w:pPr>
        <w:spacing w:after="120" w:line="240" w:lineRule="auto"/>
        <w:ind w:firstLine="765"/>
        <w:jc w:val="both"/>
        <w:rPr>
          <w:rFonts w:ascii="Times New Roman" w:eastAsia="Lucida Sans Unicode" w:hAnsi="Times New Roman" w:cs="Tahoma"/>
          <w:bCs/>
          <w:kern w:val="3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3) Увеличена статья 3 «</w:t>
      </w:r>
      <w:r>
        <w:rPr>
          <w:rFonts w:ascii="Times New Roman" w:eastAsia="Lucida Sans Unicode" w:hAnsi="Times New Roman" w:cs="Tahoma"/>
          <w:bCs/>
          <w:kern w:val="3"/>
          <w:sz w:val="26"/>
          <w:szCs w:val="26"/>
          <w:lang w:eastAsia="ru-RU"/>
        </w:rPr>
        <w:t>Взносы в наградной фонд ОМОР «Российский союз строителей»» на 6 000 рублей согласно фактическим поступлениям денежных средств.</w:t>
      </w:r>
    </w:p>
    <w:p w:rsidR="002E706F" w:rsidRDefault="002E706F" w:rsidP="002E706F">
      <w:pPr>
        <w:spacing w:after="120" w:line="240" w:lineRule="auto"/>
        <w:ind w:firstLine="765"/>
        <w:jc w:val="both"/>
        <w:rPr>
          <w:rFonts w:ascii="Times New Roman" w:eastAsia="Lucida Sans Unicode" w:hAnsi="Times New Roman" w:cs="Tahoma"/>
          <w:bCs/>
          <w:kern w:val="3"/>
          <w:sz w:val="26"/>
          <w:szCs w:val="26"/>
          <w:lang w:eastAsia="ru-RU"/>
        </w:rPr>
      </w:pPr>
      <w:r>
        <w:rPr>
          <w:rFonts w:ascii="Times New Roman" w:eastAsia="Lucida Sans Unicode" w:hAnsi="Times New Roman" w:cs="Tahoma"/>
          <w:bCs/>
          <w:kern w:val="3"/>
          <w:sz w:val="26"/>
          <w:szCs w:val="26"/>
          <w:lang w:eastAsia="ru-RU"/>
        </w:rPr>
        <w:t xml:space="preserve"> 4) В соответствии с решением Правления от 07.05.2014 г. (Протокол № 14-8/110-3) введена статья 4 «Взносы на подготовку материалов в Книгу о Заслуженных и Почетных строителях РФ в Кировской области (работу корреспондентов)» в сумме 101 703 согласно выставленным счетам. 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firstLine="567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 В расходную часть бюджета на 2014 год внесены следующие изменения:</w:t>
      </w:r>
    </w:p>
    <w:p w:rsidR="002E706F" w:rsidRDefault="002E706F" w:rsidP="002E706F">
      <w:pPr>
        <w:widowControl w:val="0"/>
        <w:numPr>
          <w:ilvl w:val="0"/>
          <w:numId w:val="5"/>
        </w:numPr>
        <w:tabs>
          <w:tab w:val="left" w:pos="851"/>
        </w:tabs>
        <w:suppressAutoHyphens/>
        <w:autoSpaceDN w:val="0"/>
        <w:spacing w:after="6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Статья 2 «Расходы на проведение работы с ветеранами строительной отрасли» увеличена на 108 031,45 рублей, том числе: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left="92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а) на 101 703 рубля в связи с введением статьи 2.1.1 «Подготовка Книги о Заслуженных и Почетных строителях РФ в Кировской области 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за счет целевых взносов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» за счет увеличения доходной части бюджета (введением статьи 4). 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left="92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б) на 2 328,45 рублей в связи с уменьшением статьи 10 «Командировочные расходы».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left="92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в) на 4 000 рублей в связи с увеличением статьи 1.2 доходной части бюджета.</w:t>
      </w:r>
    </w:p>
    <w:p w:rsidR="002E706F" w:rsidRDefault="002E706F" w:rsidP="002E706F">
      <w:pPr>
        <w:widowControl w:val="0"/>
        <w:autoSpaceDN w:val="0"/>
        <w:spacing w:after="6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 Статья 7.1  «Мероприятие в честь профессионального праздника - День Строителя» приведена в соответствие со сметой на мероприятие, утвержденной Правлением НП «ССКО» от 04.06.2014 г. (Протокол № 14-11/113-3), и  составила 438 240 рублей.</w:t>
      </w:r>
    </w:p>
    <w:p w:rsidR="002E706F" w:rsidRDefault="002E706F" w:rsidP="002E706F">
      <w:pPr>
        <w:widowControl w:val="0"/>
        <w:autoSpaceDN w:val="0"/>
        <w:spacing w:after="6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 Расходы по статье 8 «Взносы в наградной фонд в ОМОР «Российский союз строителей»» увеличены на 21 000 рублей, в т.ч.: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left="92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а) на 6 000 рублей в связи с увеличением доходной части бюджета (статьи 3).</w:t>
      </w:r>
    </w:p>
    <w:p w:rsidR="002E706F" w:rsidRDefault="002E706F" w:rsidP="002E706F">
      <w:pPr>
        <w:widowControl w:val="0"/>
        <w:suppressAutoHyphens/>
        <w:autoSpaceDN w:val="0"/>
        <w:spacing w:after="60" w:line="240" w:lineRule="auto"/>
        <w:ind w:left="92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б) на 15 000 рублей (награждение Гребенкина В.П. по решению Правления Нп «ССКО» от 03.06.2014 г. Протокол № 14-10/112-3) за счет уменьшения расходов по статье 4 «Расходы по награждению в связи с Положением о Почетной грамоте, конкурсах и памятном знаке НП «ССКО»» на 8 000 рублей и уменьшения расходов по статье 11.4 «Прочие расходы» на 7 000 рублей. </w:t>
      </w:r>
    </w:p>
    <w:p w:rsidR="002E706F" w:rsidRDefault="002E706F" w:rsidP="002E706F">
      <w:pPr>
        <w:widowControl w:val="0"/>
        <w:autoSpaceDN w:val="0"/>
        <w:spacing w:after="6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4) Расходы по статье 3 «Публикация в СМИ» увеличены на 70 рублей за счет уменьшения расходов по статье 9 «Расходы на приобретение телевизора для укомплектования комплекса оборудования видеосвязи с Национальными объединениями г. Москвы». 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Смирнова В.Г.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</w:t>
      </w:r>
    </w:p>
    <w:p w:rsidR="002E706F" w:rsidRDefault="002E706F" w:rsidP="002E706F">
      <w:pPr>
        <w:pStyle w:val="a4"/>
        <w:widowControl w:val="0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Признать победителем конкурса «Лидер строительного комплекса» Кировской области следующие организации:</w:t>
      </w:r>
    </w:p>
    <w:p w:rsidR="002E706F" w:rsidRDefault="002E706F" w:rsidP="002E706F">
      <w:pPr>
        <w:pStyle w:val="a4"/>
        <w:widowControl w:val="0"/>
        <w:suppressAutoHyphens/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  <w:t>Среди средних предприятий – ООО «УКС ВМП «АВИТЕК»;</w:t>
      </w:r>
    </w:p>
    <w:p w:rsidR="002E706F" w:rsidRDefault="002E706F" w:rsidP="002E706F">
      <w:pPr>
        <w:pStyle w:val="a4"/>
        <w:widowControl w:val="0"/>
        <w:suppressAutoHyphens/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  <w:t>Среди крупных предприятий – ОАО «КЧУС»;</w:t>
      </w:r>
    </w:p>
    <w:p w:rsidR="002E706F" w:rsidRDefault="002E706F" w:rsidP="002E706F">
      <w:pPr>
        <w:pStyle w:val="a4"/>
        <w:widowControl w:val="0"/>
        <w:suppressAutoHyphens/>
        <w:spacing w:after="0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  <w:t>Среди проектных организаций – ОАО «Кировводпроект»;</w:t>
      </w:r>
    </w:p>
    <w:p w:rsidR="002E706F" w:rsidRDefault="002E706F" w:rsidP="002E706F">
      <w:pPr>
        <w:pStyle w:val="a4"/>
        <w:widowControl w:val="0"/>
        <w:suppressAutoHyphens/>
        <w:spacing w:after="0"/>
        <w:ind w:left="0" w:firstLine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ab/>
        <w:t>Среди предприятий стройиндустрии – ОАО «Кирово-Чепецкий кирпичный завод».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4"/>
        <w:widowControl w:val="0"/>
        <w:suppressAutoHyphens/>
        <w:spacing w:after="0"/>
        <w:ind w:left="0" w:firstLine="1418"/>
        <w:jc w:val="both"/>
        <w:rPr>
          <w:rFonts w:ascii="Times New Roman" w:hAnsi="Times New Roman"/>
          <w:sz w:val="26"/>
          <w:szCs w:val="26"/>
        </w:rPr>
      </w:pPr>
    </w:p>
    <w:p w:rsidR="002E706F" w:rsidRDefault="002E706F" w:rsidP="002E706F">
      <w:pPr>
        <w:pStyle w:val="a4"/>
        <w:widowControl w:val="0"/>
        <w:numPr>
          <w:ilvl w:val="0"/>
          <w:numId w:val="6"/>
        </w:numPr>
        <w:suppressAutoHyphens/>
        <w:spacing w:after="0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Признать победителем конкурса «Лучший объект капитального строительства»:</w:t>
      </w:r>
    </w:p>
    <w:p w:rsidR="002E706F" w:rsidRDefault="002E706F" w:rsidP="002E706F">
      <w:pPr>
        <w:pStyle w:val="a4"/>
        <w:widowControl w:val="0"/>
        <w:suppressAutoHyphens/>
        <w:spacing w:after="0"/>
        <w:ind w:left="0" w:firstLine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  <w:t>Среди жилых домов – Многоквартирный жилой дом со встроенными помещениями общественного назначения по адресу: г. Киров, Ленинский район, ул. М. Гвардия, д. 90 (исполнитель – ООО фирма «Маяковская»);</w:t>
      </w:r>
    </w:p>
    <w:p w:rsidR="002E706F" w:rsidRDefault="002E706F" w:rsidP="002E706F">
      <w:pPr>
        <w:pStyle w:val="a4"/>
        <w:widowControl w:val="0"/>
        <w:suppressAutoHyphens/>
        <w:spacing w:after="0"/>
        <w:ind w:left="0" w:firstLine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  <w:t>Среди объектов социально-культурного назначения – Детский сад на 220 мест с плавательным бассейном по улице Федосеева, д. 41 в городе Нолинске (исполнитель – ОАО «КЧУС»).</w:t>
      </w:r>
    </w:p>
    <w:p w:rsidR="002E706F" w:rsidRDefault="002E706F" w:rsidP="002E706F">
      <w:pPr>
        <w:pStyle w:val="a4"/>
        <w:widowControl w:val="0"/>
        <w:suppressAutoHyphens/>
        <w:spacing w:after="0"/>
        <w:ind w:left="0" w:firstLine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Членами Правления предлагается признать победителем конкурса «Лучший объект капитального строительств» среди объектов промышленного (производственного) назначения – Завод железобетонных изделий индустриального домостроения по адресу: г. Киров, ул. П. Корчагина, д. 229 (исполнитель – ООО «Кировспецмонтаж»).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Поручить комиссии по</w:t>
      </w:r>
      <w:r>
        <w:rPr>
          <w:bCs/>
          <w:sz w:val="26"/>
          <w:szCs w:val="26"/>
        </w:rPr>
        <w:t xml:space="preserve"> организации и подведению итогов конкурсов «Лидер строительного комплекса Кировской области», «Проект года», «Лучший объект капитального строительства» доработать Положения о конкурсах и утвердить их на следующем Правлении НП «Союз строителей Кировской области».</w:t>
      </w:r>
    </w:p>
    <w:p w:rsidR="002E706F" w:rsidRDefault="002E706F" w:rsidP="002E706F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tabs>
          <w:tab w:val="left" w:pos="2370"/>
        </w:tabs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Касаткина П.А.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Наградить Почетной грамотой НП «Союз строителей Кировской области» за многолетний плодотворный труд в области строительства и в связи с профессиональным праздником День строителя: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Грехова Леонида Алексеевич – начальника отдела множительной техники и полиграфии ОАО НИПИИ «Кировпроект»;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Кулебякина Игоря Николаевича – главного конструктора ОАО НИПИИ «Кировпроект»;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Русакову Елену Владимировну – начальника отдела комплексного проектирования № 2 – главного инженера проектов ОАО НИПИИ «Кировпроект»;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Побидаша Василия Владимировича – начальник участка РБУ и ЖБИ       ООО фирма «Маяковская»;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Смирнову Галину Владимировну – главного экономиста ООО фирма «Маяковская»;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Филимонов Михаил Федорович – машиниста экскаватора ООО фирма «Маяковская»;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sym w:font="Symbol" w:char="F0B7"/>
      </w:r>
      <w:r>
        <w:rPr>
          <w:sz w:val="26"/>
          <w:szCs w:val="26"/>
        </w:rPr>
        <w:tab/>
        <w:t>Гордину Татьяну Валентиновну – инженер производственного отдела ООО «УКС ВМП «АВИТЕК»;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Обухова Илью Владимировича – начальника отдела по техническому надзору ООО «УКС ВМП «АВИТЕК»;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Лапшину Ольгу Евгеньевну – производителя работ ООО «УКС ВМП «АВИТЕК»;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Сулоева Леонида Семеновича – главного инженера ООО «Альфа – Строй»;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Неганова Сергея Анатольевича – прораба ООО «Строительное Управление – 1А»;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Самсонова Константина Леонидовича - каменщика ООО «Строительное Управление – 1А»;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Коробейникова Николая Васильевича – прораб ООО «Строительное Управление – 1А»;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Гончарова Сергея Алексеевича – мастера энергетического участка ООО «Монтажинвест»;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Терещенко Александра Михайловича - мастера энергетического участка ООО «Монтажинвест»;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Масленникова Кирилла Викторовича – мастера строительно-монтажных работ ООО «Инвестстрой»;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Стрельникова Андрея Павловича – прораба ООО «Фасад-Строй»;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Кислухина Александра Александровича – прораб ООО «Монтаж-Сервис»;</w:t>
      </w:r>
    </w:p>
    <w:p w:rsidR="002E706F" w:rsidRDefault="002E706F" w:rsidP="002E706F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sym w:font="Symbol" w:char="F0B7"/>
      </w:r>
      <w:r>
        <w:rPr>
          <w:sz w:val="26"/>
          <w:szCs w:val="26"/>
        </w:rPr>
        <w:tab/>
        <w:t>Голубева Константина Николаевича – мастера строительных и монтажных работ ООО «Монтаж – Сервис».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Информацию принять к сведению.</w:t>
      </w:r>
    </w:p>
    <w:p w:rsidR="002E706F" w:rsidRDefault="002E706F" w:rsidP="002E706F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2E706F" w:rsidRDefault="002E706F" w:rsidP="002E706F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2E706F" w:rsidRDefault="002E706F" w:rsidP="002E706F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Информацию принять к сведению. </w:t>
      </w:r>
    </w:p>
    <w:p w:rsidR="002E706F" w:rsidRDefault="002E706F" w:rsidP="002E706F">
      <w:pPr>
        <w:pStyle w:val="a3"/>
        <w:spacing w:before="0" w:before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Голосование: «за» - единогласно.</w:t>
      </w:r>
    </w:p>
    <w:p w:rsidR="00705F48" w:rsidRPr="006D2C5E" w:rsidRDefault="002E706F" w:rsidP="006D2C5E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>
        <w:rPr>
          <w:sz w:val="26"/>
          <w:szCs w:val="26"/>
        </w:rPr>
        <w:t>Повестка дня исчерпана.</w:t>
      </w:r>
      <w:bookmarkStart w:id="0" w:name="_GoBack"/>
      <w:bookmarkEnd w:id="0"/>
    </w:p>
    <w:sectPr w:rsidR="00705F48" w:rsidRPr="006D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3C71"/>
    <w:multiLevelType w:val="hybridMultilevel"/>
    <w:tmpl w:val="FD2C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9C6048A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128CC"/>
    <w:multiLevelType w:val="hybridMultilevel"/>
    <w:tmpl w:val="15547516"/>
    <w:lvl w:ilvl="0" w:tplc="516ACD3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C201060"/>
    <w:multiLevelType w:val="hybridMultilevel"/>
    <w:tmpl w:val="1652CDBC"/>
    <w:lvl w:ilvl="0" w:tplc="37342536">
      <w:start w:val="1"/>
      <w:numFmt w:val="decimal"/>
      <w:lvlText w:val="%1."/>
      <w:lvlJc w:val="left"/>
      <w:pPr>
        <w:ind w:left="70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EB"/>
    <w:rsid w:val="001205A9"/>
    <w:rsid w:val="002E706F"/>
    <w:rsid w:val="005E1DEB"/>
    <w:rsid w:val="006D2C5E"/>
    <w:rsid w:val="00705F48"/>
    <w:rsid w:val="009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06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7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06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7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2014-11-12T08:38:00Z</dcterms:created>
  <dcterms:modified xsi:type="dcterms:W3CDTF">2014-11-12T09:02:00Z</dcterms:modified>
</cp:coreProperties>
</file>